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" w:after="9"/>
        <w:ind w:left="565" w:right="0" w:firstLine="0"/>
        <w:jc w:val="center"/>
        <w:rPr>
          <w:b/>
          <w:sz w:val="21"/>
        </w:rPr>
      </w:pPr>
      <w:bookmarkStart w:id="0" w:name="_GoBack"/>
      <w:r>
        <w:rPr>
          <w:rFonts w:ascii="Arial" w:eastAsia="Arial"/>
          <w:b/>
          <w:sz w:val="21"/>
        </w:rPr>
        <w:t xml:space="preserve">2019 </w:t>
      </w:r>
      <w:r>
        <w:rPr>
          <w:b/>
          <w:sz w:val="21"/>
        </w:rPr>
        <w:t>神经内科学主治医师专业实践能力大纲</w:t>
      </w:r>
      <w:bookmarkEnd w:id="0"/>
    </w:p>
    <w:p>
      <w:pPr>
        <w:jc w:val="center"/>
        <w:rPr>
          <w:b/>
          <w:sz w:val="24"/>
        </w:rPr>
      </w:pPr>
      <w:r>
        <w:rPr>
          <w:sz w:val="21"/>
        </w:rPr>
        <w:t>标</w:t>
      </w:r>
      <w:r>
        <w:rPr>
          <w:rFonts w:ascii="Arial" w:eastAsia="Arial"/>
          <w:sz w:val="21"/>
        </w:rPr>
        <w:t>*</w:t>
      </w:r>
      <w:r>
        <w:rPr>
          <w:sz w:val="21"/>
        </w:rPr>
        <w:t>为内科学专业实践能力考核内容</w:t>
      </w:r>
    </w:p>
    <w:p>
      <w:pPr>
        <w:spacing w:before="10" w:after="1" w:line="240" w:lineRule="auto"/>
        <w:rPr>
          <w:b/>
          <w:sz w:val="22"/>
        </w:rPr>
      </w:pPr>
    </w:p>
    <w:p/>
    <w:tbl>
      <w:tblPr>
        <w:tblStyle w:val="10"/>
        <w:tblW w:w="8093" w:type="dxa"/>
        <w:tblInd w:w="15" w:type="dxa"/>
        <w:tblBorders>
          <w:top w:val="double" w:color="9F9F9F" w:sz="2" w:space="0"/>
          <w:left w:val="double" w:color="9F9F9F" w:sz="2" w:space="0"/>
          <w:bottom w:val="double" w:color="9F9F9F" w:sz="2" w:space="0"/>
          <w:right w:val="double" w:color="9F9F9F" w:sz="2" w:space="0"/>
          <w:insideH w:val="double" w:color="9F9F9F" w:sz="2" w:space="0"/>
          <w:insideV w:val="double" w:color="9F9F9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0"/>
        <w:gridCol w:w="1923"/>
        <w:gridCol w:w="4000"/>
      </w:tblGrid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170" w:type="dxa"/>
            <w:tcBorders>
              <w:left w:val="single" w:color="EFEFEF" w:sz="12" w:space="0"/>
              <w:bottom w:val="single" w:color="9F9F9F" w:sz="12" w:space="0"/>
            </w:tcBorders>
          </w:tcPr>
          <w:p>
            <w:pPr>
              <w:pStyle w:val="14"/>
              <w:spacing w:before="49" w:line="252" w:lineRule="exact"/>
              <w:ind w:left="6"/>
              <w:rPr>
                <w:sz w:val="21"/>
              </w:rPr>
            </w:pPr>
            <w:r>
              <w:rPr>
                <w:sz w:val="21"/>
              </w:rPr>
              <w:t>系统</w:t>
            </w:r>
          </w:p>
        </w:tc>
        <w:tc>
          <w:tcPr>
            <w:tcW w:w="1923" w:type="dxa"/>
            <w:tcBorders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49" w:line="252" w:lineRule="exact"/>
              <w:ind w:left="4"/>
              <w:rPr>
                <w:sz w:val="21"/>
              </w:rPr>
            </w:pPr>
            <w:r>
              <w:rPr>
                <w:sz w:val="21"/>
              </w:rPr>
              <w:t>单元</w:t>
            </w:r>
          </w:p>
        </w:tc>
        <w:tc>
          <w:tcPr>
            <w:tcW w:w="4000" w:type="dxa"/>
            <w:tcBorders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49" w:line="252" w:lineRule="exact"/>
              <w:ind w:left="10"/>
              <w:rPr>
                <w:sz w:val="21"/>
              </w:rPr>
            </w:pPr>
            <w:r>
              <w:rPr>
                <w:sz w:val="21"/>
              </w:rPr>
              <w:t>细目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2170" w:type="dxa"/>
            <w:vMerge w:val="restart"/>
            <w:tcBorders>
              <w:top w:val="single" w:color="9F9F9F" w:sz="12" w:space="0"/>
              <w:left w:val="single" w:color="EFEFEF" w:sz="12" w:space="0"/>
              <w:bottom w:val="single" w:color="9F9F9F" w:sz="12" w:space="0"/>
            </w:tcBorders>
          </w:tcPr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ind w:left="6"/>
              <w:rPr>
                <w:sz w:val="21"/>
              </w:rPr>
            </w:pPr>
            <w:r>
              <w:rPr>
                <w:sz w:val="21"/>
              </w:rPr>
              <w:t>一、神经系统症状学</w:t>
            </w:r>
          </w:p>
        </w:tc>
        <w:tc>
          <w:tcPr>
            <w:tcW w:w="1923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5"/>
              <w:rPr>
                <w:sz w:val="17"/>
              </w:rPr>
            </w:pPr>
          </w:p>
          <w:p>
            <w:pPr>
              <w:pStyle w:val="14"/>
              <w:spacing w:before="1"/>
              <w:ind w:left="4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1.</w:t>
            </w:r>
            <w:r>
              <w:rPr>
                <w:sz w:val="21"/>
              </w:rPr>
              <w:t>头痛</w:t>
            </w:r>
            <w:r>
              <w:rPr>
                <w:rFonts w:ascii="Arial" w:eastAsia="Arial"/>
                <w:sz w:val="21"/>
              </w:rPr>
              <w:t>*</w:t>
            </w:r>
          </w:p>
        </w:tc>
        <w:tc>
          <w:tcPr>
            <w:tcW w:w="4000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numPr>
                <w:ilvl w:val="0"/>
                <w:numId w:val="1"/>
              </w:numPr>
              <w:tabs>
                <w:tab w:val="left" w:pos="553"/>
              </w:tabs>
              <w:spacing w:before="58" w:after="0" w:line="240" w:lineRule="auto"/>
              <w:ind w:left="552" w:right="0" w:hanging="542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紧张性头痛</w:t>
            </w:r>
          </w:p>
          <w:p>
            <w:pPr>
              <w:pStyle w:val="14"/>
              <w:numPr>
                <w:ilvl w:val="0"/>
                <w:numId w:val="1"/>
              </w:numPr>
              <w:tabs>
                <w:tab w:val="left" w:pos="553"/>
              </w:tabs>
              <w:spacing w:before="62" w:after="0" w:line="249" w:lineRule="exact"/>
              <w:ind w:left="552" w:right="0" w:hanging="54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偏头痛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2170" w:type="dxa"/>
            <w:vMerge w:val="continue"/>
            <w:tcBorders>
              <w:top w:val="nil"/>
              <w:left w:val="single" w:color="EFEFEF" w:sz="12" w:space="0"/>
              <w:bottom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5"/>
              <w:rPr>
                <w:sz w:val="17"/>
              </w:rPr>
            </w:pPr>
          </w:p>
          <w:p>
            <w:pPr>
              <w:pStyle w:val="14"/>
              <w:spacing w:before="1"/>
              <w:ind w:left="4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2.</w:t>
            </w:r>
            <w:r>
              <w:rPr>
                <w:sz w:val="21"/>
              </w:rPr>
              <w:t>头晕</w:t>
            </w:r>
          </w:p>
        </w:tc>
        <w:tc>
          <w:tcPr>
            <w:tcW w:w="4000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numPr>
                <w:ilvl w:val="0"/>
                <w:numId w:val="2"/>
              </w:numPr>
              <w:tabs>
                <w:tab w:val="left" w:pos="553"/>
              </w:tabs>
              <w:spacing w:before="60" w:after="0" w:line="240" w:lineRule="auto"/>
              <w:ind w:left="552" w:right="0" w:hanging="542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良性位置性眩晕</w:t>
            </w:r>
          </w:p>
          <w:p>
            <w:pPr>
              <w:pStyle w:val="14"/>
              <w:numPr>
                <w:ilvl w:val="0"/>
                <w:numId w:val="2"/>
              </w:numPr>
              <w:tabs>
                <w:tab w:val="left" w:pos="553"/>
              </w:tabs>
              <w:spacing w:before="60" w:after="0" w:line="252" w:lineRule="exact"/>
              <w:ind w:left="552" w:right="0" w:hanging="542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前庭神经元炎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170" w:type="dxa"/>
            <w:vMerge w:val="continue"/>
            <w:tcBorders>
              <w:top w:val="nil"/>
              <w:left w:val="single" w:color="EFEFEF" w:sz="12" w:space="0"/>
              <w:bottom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58" w:line="252" w:lineRule="exact"/>
              <w:ind w:left="4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3.</w:t>
            </w:r>
            <w:r>
              <w:rPr>
                <w:sz w:val="21"/>
              </w:rPr>
              <w:t>昏迷</w:t>
            </w:r>
            <w:r>
              <w:rPr>
                <w:rFonts w:ascii="Arial" w:eastAsia="Arial"/>
                <w:sz w:val="21"/>
              </w:rPr>
              <w:t>*</w:t>
            </w:r>
          </w:p>
        </w:tc>
        <w:tc>
          <w:tcPr>
            <w:tcW w:w="4000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58" w:line="252" w:lineRule="exact"/>
              <w:ind w:left="10"/>
              <w:rPr>
                <w:sz w:val="21"/>
              </w:rPr>
            </w:pPr>
            <w:r>
              <w:rPr>
                <w:sz w:val="21"/>
              </w:rPr>
              <w:t>脑疝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170" w:type="dxa"/>
            <w:vMerge w:val="continue"/>
            <w:tcBorders>
              <w:top w:val="nil"/>
              <w:left w:val="single" w:color="EFEFEF" w:sz="12" w:space="0"/>
              <w:bottom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5"/>
              <w:rPr>
                <w:sz w:val="17"/>
              </w:rPr>
            </w:pPr>
          </w:p>
          <w:p>
            <w:pPr>
              <w:pStyle w:val="14"/>
              <w:spacing w:before="1"/>
              <w:ind w:left="4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4.</w:t>
            </w:r>
            <w:r>
              <w:rPr>
                <w:sz w:val="21"/>
              </w:rPr>
              <w:t>癫痫</w:t>
            </w:r>
            <w:r>
              <w:rPr>
                <w:rFonts w:ascii="Arial" w:eastAsia="Arial"/>
                <w:sz w:val="21"/>
              </w:rPr>
              <w:t>*</w:t>
            </w:r>
          </w:p>
        </w:tc>
        <w:tc>
          <w:tcPr>
            <w:tcW w:w="4000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numPr>
                <w:ilvl w:val="0"/>
                <w:numId w:val="3"/>
              </w:numPr>
              <w:tabs>
                <w:tab w:val="left" w:pos="553"/>
              </w:tabs>
              <w:spacing w:before="58" w:after="0" w:line="240" w:lineRule="auto"/>
              <w:ind w:left="552" w:right="0" w:hanging="542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特发性癫痫</w:t>
            </w:r>
          </w:p>
          <w:p>
            <w:pPr>
              <w:pStyle w:val="14"/>
              <w:numPr>
                <w:ilvl w:val="0"/>
                <w:numId w:val="3"/>
              </w:numPr>
              <w:tabs>
                <w:tab w:val="left" w:pos="553"/>
              </w:tabs>
              <w:spacing w:before="63" w:after="0" w:line="249" w:lineRule="exact"/>
              <w:ind w:left="552" w:right="0" w:hanging="542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症状性癫痫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2170" w:type="dxa"/>
            <w:vMerge w:val="restart"/>
            <w:tcBorders>
              <w:top w:val="single" w:color="9F9F9F" w:sz="12" w:space="0"/>
              <w:left w:val="single" w:color="EFEFEF" w:sz="12" w:space="0"/>
              <w:bottom w:val="single" w:color="9F9F9F" w:sz="12" w:space="0"/>
            </w:tcBorders>
          </w:tcPr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rPr>
                <w:sz w:val="25"/>
              </w:rPr>
            </w:pPr>
          </w:p>
          <w:p>
            <w:pPr>
              <w:pStyle w:val="14"/>
              <w:spacing w:before="1"/>
              <w:ind w:left="6"/>
              <w:rPr>
                <w:rFonts w:ascii="Arial" w:eastAsia="Arial"/>
                <w:sz w:val="21"/>
              </w:rPr>
            </w:pPr>
            <w:r>
              <w:rPr>
                <w:sz w:val="21"/>
              </w:rPr>
              <w:t>二、脑血管疾病</w:t>
            </w:r>
            <w:r>
              <w:rPr>
                <w:rFonts w:ascii="Arial" w:eastAsia="Arial"/>
                <w:sz w:val="21"/>
              </w:rPr>
              <w:t>*</w:t>
            </w:r>
          </w:p>
        </w:tc>
        <w:tc>
          <w:tcPr>
            <w:tcW w:w="1923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spacing w:before="4"/>
              <w:rPr>
                <w:sz w:val="19"/>
              </w:rPr>
            </w:pPr>
          </w:p>
          <w:p>
            <w:pPr>
              <w:pStyle w:val="14"/>
              <w:ind w:left="4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1.</w:t>
            </w:r>
            <w:r>
              <w:rPr>
                <w:sz w:val="21"/>
              </w:rPr>
              <w:t>缺血性</w:t>
            </w:r>
          </w:p>
        </w:tc>
        <w:tc>
          <w:tcPr>
            <w:tcW w:w="4000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numPr>
                <w:ilvl w:val="0"/>
                <w:numId w:val="4"/>
              </w:numPr>
              <w:tabs>
                <w:tab w:val="left" w:pos="553"/>
              </w:tabs>
              <w:spacing w:before="60" w:after="0" w:line="240" w:lineRule="auto"/>
              <w:ind w:left="552" w:right="0" w:hanging="542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短暂性脑缺血发作</w:t>
            </w:r>
          </w:p>
          <w:p>
            <w:pPr>
              <w:pStyle w:val="14"/>
              <w:numPr>
                <w:ilvl w:val="0"/>
                <w:numId w:val="4"/>
              </w:numPr>
              <w:tabs>
                <w:tab w:val="left" w:pos="553"/>
              </w:tabs>
              <w:spacing w:before="60" w:after="0" w:line="240" w:lineRule="auto"/>
              <w:ind w:left="552" w:right="0" w:hanging="542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脑血栓形成</w:t>
            </w:r>
          </w:p>
          <w:p>
            <w:pPr>
              <w:pStyle w:val="14"/>
              <w:numPr>
                <w:ilvl w:val="0"/>
                <w:numId w:val="4"/>
              </w:numPr>
              <w:tabs>
                <w:tab w:val="left" w:pos="553"/>
              </w:tabs>
              <w:spacing w:before="62" w:after="0" w:line="249" w:lineRule="exact"/>
              <w:ind w:left="552" w:right="0" w:hanging="542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心源性脑栓塞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2170" w:type="dxa"/>
            <w:vMerge w:val="continue"/>
            <w:tcBorders>
              <w:top w:val="nil"/>
              <w:left w:val="single" w:color="EFEFEF" w:sz="12" w:space="0"/>
              <w:bottom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5"/>
              <w:rPr>
                <w:sz w:val="17"/>
              </w:rPr>
            </w:pPr>
          </w:p>
          <w:p>
            <w:pPr>
              <w:pStyle w:val="14"/>
              <w:spacing w:before="1"/>
              <w:ind w:left="4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2.</w:t>
            </w:r>
            <w:r>
              <w:rPr>
                <w:sz w:val="21"/>
              </w:rPr>
              <w:t>出血性</w:t>
            </w:r>
          </w:p>
        </w:tc>
        <w:tc>
          <w:tcPr>
            <w:tcW w:w="4000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numPr>
                <w:ilvl w:val="0"/>
                <w:numId w:val="5"/>
              </w:numPr>
              <w:tabs>
                <w:tab w:val="left" w:pos="553"/>
              </w:tabs>
              <w:spacing w:before="60" w:after="0" w:line="240" w:lineRule="auto"/>
              <w:ind w:left="552" w:right="0" w:hanging="54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脑出血</w:t>
            </w:r>
          </w:p>
          <w:p>
            <w:pPr>
              <w:pStyle w:val="14"/>
              <w:numPr>
                <w:ilvl w:val="0"/>
                <w:numId w:val="5"/>
              </w:numPr>
              <w:tabs>
                <w:tab w:val="left" w:pos="553"/>
              </w:tabs>
              <w:spacing w:before="60" w:after="0" w:line="252" w:lineRule="exact"/>
              <w:ind w:left="552" w:right="0" w:hanging="542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蛛网膜下腔出血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170" w:type="dxa"/>
            <w:vMerge w:val="continue"/>
            <w:tcBorders>
              <w:top w:val="nil"/>
              <w:left w:val="single" w:color="EFEFEF" w:sz="12" w:space="0"/>
              <w:bottom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58" w:line="252" w:lineRule="exact"/>
              <w:ind w:left="4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3.</w:t>
            </w:r>
            <w:r>
              <w:rPr>
                <w:sz w:val="21"/>
              </w:rPr>
              <w:t>血管性痴呆</w:t>
            </w:r>
          </w:p>
        </w:tc>
        <w:tc>
          <w:tcPr>
            <w:tcW w:w="4000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58" w:line="252" w:lineRule="exact"/>
              <w:ind w:left="10"/>
              <w:rPr>
                <w:sz w:val="21"/>
              </w:rPr>
            </w:pPr>
            <w:r>
              <w:rPr>
                <w:sz w:val="21"/>
              </w:rPr>
              <w:t>动脉硬化性脑病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2170" w:type="dxa"/>
            <w:vMerge w:val="restart"/>
            <w:tcBorders>
              <w:top w:val="single" w:color="9F9F9F" w:sz="12" w:space="0"/>
              <w:left w:val="single" w:color="EFEFEF" w:sz="12" w:space="0"/>
              <w:bottom w:val="single" w:color="9F9F9F" w:sz="12" w:space="0"/>
            </w:tcBorders>
          </w:tcPr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spacing w:before="2"/>
              <w:rPr>
                <w:sz w:val="23"/>
              </w:rPr>
            </w:pPr>
          </w:p>
          <w:p>
            <w:pPr>
              <w:pStyle w:val="14"/>
              <w:spacing w:before="1"/>
              <w:ind w:left="6"/>
              <w:rPr>
                <w:rFonts w:ascii="Arial" w:eastAsia="Arial"/>
                <w:sz w:val="21"/>
              </w:rPr>
            </w:pPr>
            <w:r>
              <w:rPr>
                <w:sz w:val="21"/>
              </w:rPr>
              <w:t>三、脑变性疾病</w:t>
            </w:r>
            <w:r>
              <w:rPr>
                <w:rFonts w:ascii="Arial" w:eastAsia="Arial"/>
                <w:sz w:val="21"/>
              </w:rPr>
              <w:t>*</w:t>
            </w:r>
          </w:p>
        </w:tc>
        <w:tc>
          <w:tcPr>
            <w:tcW w:w="1923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5"/>
              <w:rPr>
                <w:sz w:val="17"/>
              </w:rPr>
            </w:pPr>
          </w:p>
          <w:p>
            <w:pPr>
              <w:pStyle w:val="14"/>
              <w:spacing w:before="1"/>
              <w:ind w:left="4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1.</w:t>
            </w:r>
            <w:r>
              <w:rPr>
                <w:sz w:val="21"/>
              </w:rPr>
              <w:t>共轭蛋白病</w:t>
            </w:r>
          </w:p>
        </w:tc>
        <w:tc>
          <w:tcPr>
            <w:tcW w:w="4000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numPr>
                <w:ilvl w:val="0"/>
                <w:numId w:val="6"/>
              </w:numPr>
              <w:tabs>
                <w:tab w:val="left" w:pos="553"/>
              </w:tabs>
              <w:spacing w:before="58" w:after="0" w:line="240" w:lineRule="auto"/>
              <w:ind w:left="552" w:right="0" w:hanging="54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帕金森病</w:t>
            </w:r>
          </w:p>
          <w:p>
            <w:pPr>
              <w:pStyle w:val="14"/>
              <w:numPr>
                <w:ilvl w:val="0"/>
                <w:numId w:val="6"/>
              </w:numPr>
              <w:tabs>
                <w:tab w:val="left" w:pos="553"/>
              </w:tabs>
              <w:spacing w:before="62" w:after="0" w:line="249" w:lineRule="exact"/>
              <w:ind w:left="552" w:right="0" w:hanging="542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路易氏痴呆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170" w:type="dxa"/>
            <w:vMerge w:val="continue"/>
            <w:tcBorders>
              <w:top w:val="nil"/>
              <w:left w:val="single" w:color="EFEFEF" w:sz="12" w:space="0"/>
              <w:bottom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60" w:line="249" w:lineRule="exact"/>
              <w:ind w:left="4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 xml:space="preserve">2.Tau </w:t>
            </w:r>
            <w:r>
              <w:rPr>
                <w:sz w:val="21"/>
              </w:rPr>
              <w:t>蛋白病</w:t>
            </w:r>
          </w:p>
        </w:tc>
        <w:tc>
          <w:tcPr>
            <w:tcW w:w="4000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60" w:line="249" w:lineRule="exact"/>
              <w:ind w:left="10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 xml:space="preserve">Alzheimer </w:t>
            </w:r>
            <w:r>
              <w:rPr>
                <w:sz w:val="21"/>
              </w:rPr>
              <w:t>病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2170" w:type="dxa"/>
            <w:vMerge w:val="continue"/>
            <w:tcBorders>
              <w:top w:val="nil"/>
              <w:left w:val="single" w:color="EFEFEF" w:sz="12" w:space="0"/>
              <w:bottom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6"/>
              <w:rPr>
                <w:sz w:val="17"/>
              </w:rPr>
            </w:pPr>
          </w:p>
          <w:p>
            <w:pPr>
              <w:pStyle w:val="14"/>
              <w:ind w:left="4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3.</w:t>
            </w:r>
            <w:r>
              <w:rPr>
                <w:sz w:val="21"/>
              </w:rPr>
              <w:t>运动神经元疾病</w:t>
            </w:r>
          </w:p>
        </w:tc>
        <w:tc>
          <w:tcPr>
            <w:tcW w:w="4000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numPr>
                <w:ilvl w:val="0"/>
                <w:numId w:val="7"/>
              </w:numPr>
              <w:tabs>
                <w:tab w:val="left" w:pos="553"/>
              </w:tabs>
              <w:spacing w:before="60" w:after="0" w:line="240" w:lineRule="auto"/>
              <w:ind w:left="552" w:right="0" w:hanging="542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肌萎缩侧索硬化</w:t>
            </w:r>
          </w:p>
          <w:p>
            <w:pPr>
              <w:pStyle w:val="14"/>
              <w:numPr>
                <w:ilvl w:val="0"/>
                <w:numId w:val="7"/>
              </w:numPr>
              <w:tabs>
                <w:tab w:val="left" w:pos="553"/>
              </w:tabs>
              <w:spacing w:before="60" w:after="0" w:line="252" w:lineRule="exact"/>
              <w:ind w:left="552" w:right="0" w:hanging="542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进行性脊髓性肌萎缩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2170" w:type="dxa"/>
            <w:vMerge w:val="restart"/>
            <w:tcBorders>
              <w:top w:val="single" w:color="9F9F9F" w:sz="12" w:space="0"/>
              <w:left w:val="single" w:color="EFEFEF" w:sz="12" w:space="0"/>
              <w:bottom w:val="single" w:color="9F9F9F" w:sz="12" w:space="0"/>
            </w:tcBorders>
          </w:tcPr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spacing w:before="9"/>
              <w:rPr>
                <w:sz w:val="22"/>
              </w:rPr>
            </w:pPr>
          </w:p>
          <w:p>
            <w:pPr>
              <w:pStyle w:val="14"/>
              <w:ind w:left="6"/>
              <w:rPr>
                <w:sz w:val="21"/>
              </w:rPr>
            </w:pPr>
            <w:r>
              <w:rPr>
                <w:sz w:val="21"/>
              </w:rPr>
              <w:t>四、脑炎性疾病</w:t>
            </w:r>
          </w:p>
        </w:tc>
        <w:tc>
          <w:tcPr>
            <w:tcW w:w="1923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5"/>
              <w:rPr>
                <w:sz w:val="17"/>
              </w:rPr>
            </w:pPr>
          </w:p>
          <w:p>
            <w:pPr>
              <w:pStyle w:val="14"/>
              <w:spacing w:before="1"/>
              <w:ind w:left="4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1.</w:t>
            </w:r>
            <w:r>
              <w:rPr>
                <w:sz w:val="21"/>
              </w:rPr>
              <w:t>炎性脱髓鞘</w:t>
            </w:r>
          </w:p>
        </w:tc>
        <w:tc>
          <w:tcPr>
            <w:tcW w:w="4000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numPr>
                <w:ilvl w:val="0"/>
                <w:numId w:val="8"/>
              </w:numPr>
              <w:tabs>
                <w:tab w:val="left" w:pos="553"/>
              </w:tabs>
              <w:spacing w:before="58" w:after="0" w:line="240" w:lineRule="auto"/>
              <w:ind w:left="552" w:right="0" w:hanging="542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多发性硬化</w:t>
            </w:r>
          </w:p>
          <w:p>
            <w:pPr>
              <w:pStyle w:val="14"/>
              <w:numPr>
                <w:ilvl w:val="0"/>
                <w:numId w:val="8"/>
              </w:numPr>
              <w:tabs>
                <w:tab w:val="left" w:pos="553"/>
              </w:tabs>
              <w:spacing w:before="62" w:after="0" w:line="249" w:lineRule="exact"/>
              <w:ind w:left="552" w:right="0" w:hanging="542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视神经脊髓炎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170" w:type="dxa"/>
            <w:vMerge w:val="continue"/>
            <w:tcBorders>
              <w:top w:val="nil"/>
              <w:left w:val="single" w:color="EFEFEF" w:sz="12" w:space="0"/>
              <w:bottom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60" w:line="249" w:lineRule="exact"/>
              <w:ind w:left="4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2.</w:t>
            </w:r>
            <w:r>
              <w:rPr>
                <w:sz w:val="21"/>
              </w:rPr>
              <w:t>脑炎</w:t>
            </w:r>
          </w:p>
        </w:tc>
        <w:tc>
          <w:tcPr>
            <w:tcW w:w="4000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60" w:line="249" w:lineRule="exact"/>
              <w:ind w:left="10"/>
              <w:rPr>
                <w:sz w:val="21"/>
              </w:rPr>
            </w:pPr>
            <w:r>
              <w:rPr>
                <w:sz w:val="21"/>
              </w:rPr>
              <w:t>单纯疱疹脑炎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</w:trPr>
        <w:tc>
          <w:tcPr>
            <w:tcW w:w="2170" w:type="dxa"/>
            <w:vMerge w:val="continue"/>
            <w:tcBorders>
              <w:top w:val="nil"/>
              <w:left w:val="single" w:color="EFEFEF" w:sz="12" w:space="0"/>
              <w:bottom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spacing w:before="4"/>
              <w:rPr>
                <w:sz w:val="19"/>
              </w:rPr>
            </w:pPr>
          </w:p>
          <w:p>
            <w:pPr>
              <w:pStyle w:val="14"/>
              <w:ind w:left="4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3.</w:t>
            </w:r>
            <w:r>
              <w:rPr>
                <w:sz w:val="21"/>
              </w:rPr>
              <w:t>脑膜炎</w:t>
            </w:r>
          </w:p>
        </w:tc>
        <w:tc>
          <w:tcPr>
            <w:tcW w:w="4000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numPr>
                <w:ilvl w:val="0"/>
                <w:numId w:val="9"/>
              </w:numPr>
              <w:tabs>
                <w:tab w:val="left" w:pos="553"/>
              </w:tabs>
              <w:spacing w:before="60" w:after="0" w:line="240" w:lineRule="auto"/>
              <w:ind w:left="552" w:right="0" w:hanging="542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化脓性脑膜炎</w:t>
            </w:r>
          </w:p>
          <w:p>
            <w:pPr>
              <w:pStyle w:val="14"/>
              <w:numPr>
                <w:ilvl w:val="0"/>
                <w:numId w:val="9"/>
              </w:numPr>
              <w:tabs>
                <w:tab w:val="left" w:pos="553"/>
              </w:tabs>
              <w:spacing w:before="60" w:after="0" w:line="240" w:lineRule="auto"/>
              <w:ind w:left="552" w:right="0" w:hanging="542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结核性脑膜炎</w:t>
            </w:r>
          </w:p>
          <w:p>
            <w:pPr>
              <w:pStyle w:val="14"/>
              <w:numPr>
                <w:ilvl w:val="0"/>
                <w:numId w:val="9"/>
              </w:numPr>
              <w:tabs>
                <w:tab w:val="left" w:pos="553"/>
              </w:tabs>
              <w:spacing w:before="62" w:after="0" w:line="240" w:lineRule="auto"/>
              <w:ind w:left="552" w:right="0" w:hanging="542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病毒性脑膜炎</w:t>
            </w:r>
          </w:p>
          <w:p>
            <w:pPr>
              <w:pStyle w:val="14"/>
              <w:numPr>
                <w:ilvl w:val="0"/>
                <w:numId w:val="9"/>
              </w:numPr>
              <w:tabs>
                <w:tab w:val="left" w:pos="553"/>
              </w:tabs>
              <w:spacing w:before="60" w:after="0" w:line="252" w:lineRule="exact"/>
              <w:ind w:left="552" w:right="0" w:hanging="542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隐球菌脑膜炎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170" w:type="dxa"/>
            <w:tcBorders>
              <w:top w:val="single" w:color="9F9F9F" w:sz="12" w:space="0"/>
              <w:left w:val="single" w:color="EFEFEF" w:sz="12" w:space="0"/>
              <w:bottom w:val="single" w:color="9F9F9F" w:sz="12" w:space="0"/>
            </w:tcBorders>
          </w:tcPr>
          <w:p>
            <w:pPr>
              <w:pStyle w:val="14"/>
              <w:spacing w:before="58" w:line="252" w:lineRule="exact"/>
              <w:ind w:left="6"/>
              <w:rPr>
                <w:sz w:val="21"/>
              </w:rPr>
            </w:pPr>
            <w:r>
              <w:rPr>
                <w:sz w:val="21"/>
              </w:rPr>
              <w:t>五、脑代谢疾病</w:t>
            </w:r>
          </w:p>
        </w:tc>
        <w:tc>
          <w:tcPr>
            <w:tcW w:w="1923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58" w:line="252" w:lineRule="exact"/>
              <w:ind w:left="4"/>
              <w:rPr>
                <w:sz w:val="21"/>
              </w:rPr>
            </w:pPr>
            <w:r>
              <w:rPr>
                <w:sz w:val="21"/>
              </w:rPr>
              <w:t>能量代谢疾病</w:t>
            </w:r>
          </w:p>
        </w:tc>
        <w:tc>
          <w:tcPr>
            <w:tcW w:w="4000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58" w:line="252" w:lineRule="exact"/>
              <w:ind w:left="10"/>
              <w:rPr>
                <w:sz w:val="21"/>
              </w:rPr>
            </w:pPr>
            <w:r>
              <w:rPr>
                <w:sz w:val="21"/>
              </w:rPr>
              <w:t>线粒体脑肌病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170" w:type="dxa"/>
            <w:vMerge w:val="restart"/>
            <w:tcBorders>
              <w:top w:val="single" w:color="9F9F9F" w:sz="12" w:space="0"/>
              <w:left w:val="single" w:color="EFEFEF" w:sz="12" w:space="0"/>
              <w:bottom w:val="single" w:color="9F9F9F" w:sz="12" w:space="0"/>
            </w:tcBorders>
          </w:tcPr>
          <w:p>
            <w:pPr>
              <w:pStyle w:val="14"/>
              <w:spacing w:before="8"/>
              <w:rPr>
                <w:sz w:val="18"/>
              </w:rPr>
            </w:pPr>
          </w:p>
          <w:p>
            <w:pPr>
              <w:pStyle w:val="14"/>
              <w:ind w:left="6"/>
              <w:rPr>
                <w:sz w:val="21"/>
              </w:rPr>
            </w:pPr>
            <w:r>
              <w:rPr>
                <w:sz w:val="21"/>
              </w:rPr>
              <w:t>六、脊髓疾病</w:t>
            </w:r>
          </w:p>
        </w:tc>
        <w:tc>
          <w:tcPr>
            <w:tcW w:w="1923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58" w:line="252" w:lineRule="exact"/>
              <w:ind w:left="4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1.</w:t>
            </w:r>
            <w:r>
              <w:rPr>
                <w:sz w:val="21"/>
              </w:rPr>
              <w:t>维生素缺乏</w:t>
            </w:r>
          </w:p>
        </w:tc>
        <w:tc>
          <w:tcPr>
            <w:tcW w:w="4000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58" w:line="252" w:lineRule="exact"/>
              <w:ind w:left="10"/>
              <w:rPr>
                <w:sz w:val="21"/>
              </w:rPr>
            </w:pPr>
            <w:r>
              <w:rPr>
                <w:sz w:val="21"/>
              </w:rPr>
              <w:t>亚急性联合变性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170" w:type="dxa"/>
            <w:vMerge w:val="continue"/>
            <w:tcBorders>
              <w:top w:val="nil"/>
              <w:left w:val="single" w:color="EFEFEF" w:sz="12" w:space="0"/>
              <w:bottom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58" w:line="252" w:lineRule="exact"/>
              <w:ind w:left="4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2.</w:t>
            </w:r>
            <w:r>
              <w:rPr>
                <w:sz w:val="21"/>
              </w:rPr>
              <w:t>炎性疾病</w:t>
            </w:r>
          </w:p>
        </w:tc>
        <w:tc>
          <w:tcPr>
            <w:tcW w:w="4000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58" w:line="252" w:lineRule="exact"/>
              <w:ind w:left="10"/>
              <w:rPr>
                <w:sz w:val="21"/>
              </w:rPr>
            </w:pPr>
            <w:r>
              <w:rPr>
                <w:sz w:val="21"/>
              </w:rPr>
              <w:t>急性脊髓炎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2170" w:type="dxa"/>
            <w:vMerge w:val="restart"/>
            <w:tcBorders>
              <w:top w:val="single" w:color="9F9F9F" w:sz="12" w:space="0"/>
              <w:left w:val="single" w:color="EFEFEF" w:sz="12" w:space="0"/>
            </w:tcBorders>
          </w:tcPr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spacing w:before="1"/>
              <w:rPr>
                <w:sz w:val="34"/>
              </w:rPr>
            </w:pPr>
          </w:p>
          <w:p>
            <w:pPr>
              <w:pStyle w:val="14"/>
              <w:ind w:left="6"/>
              <w:rPr>
                <w:rFonts w:ascii="Arial" w:eastAsia="Arial"/>
                <w:sz w:val="21"/>
              </w:rPr>
            </w:pPr>
            <w:r>
              <w:rPr>
                <w:sz w:val="21"/>
              </w:rPr>
              <w:t>七、周围神经疾病</w:t>
            </w:r>
            <w:r>
              <w:rPr>
                <w:rFonts w:ascii="Arial" w:eastAsia="Arial"/>
                <w:sz w:val="21"/>
              </w:rPr>
              <w:t>*</w:t>
            </w:r>
          </w:p>
        </w:tc>
        <w:tc>
          <w:tcPr>
            <w:tcW w:w="1923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5"/>
              <w:rPr>
                <w:sz w:val="17"/>
              </w:rPr>
            </w:pPr>
          </w:p>
          <w:p>
            <w:pPr>
              <w:pStyle w:val="14"/>
              <w:spacing w:before="1"/>
              <w:ind w:left="4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1.</w:t>
            </w:r>
            <w:r>
              <w:rPr>
                <w:sz w:val="21"/>
              </w:rPr>
              <w:t>颅神经疾病</w:t>
            </w:r>
          </w:p>
        </w:tc>
        <w:tc>
          <w:tcPr>
            <w:tcW w:w="4000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numPr>
                <w:ilvl w:val="0"/>
                <w:numId w:val="10"/>
              </w:numPr>
              <w:tabs>
                <w:tab w:val="left" w:pos="553"/>
              </w:tabs>
              <w:spacing w:before="58" w:after="0" w:line="240" w:lineRule="auto"/>
              <w:ind w:left="552" w:right="0" w:hanging="54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面神经炎</w:t>
            </w:r>
          </w:p>
          <w:p>
            <w:pPr>
              <w:pStyle w:val="14"/>
              <w:numPr>
                <w:ilvl w:val="0"/>
                <w:numId w:val="10"/>
              </w:numPr>
              <w:tabs>
                <w:tab w:val="left" w:pos="553"/>
              </w:tabs>
              <w:spacing w:before="62" w:after="0" w:line="249" w:lineRule="exact"/>
              <w:ind w:left="552" w:right="0" w:hanging="542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原发性三叉神经痛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2170" w:type="dxa"/>
            <w:vMerge w:val="continue"/>
            <w:tcBorders>
              <w:left w:val="single" w:color="EFEFE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5"/>
              <w:rPr>
                <w:sz w:val="17"/>
              </w:rPr>
            </w:pPr>
          </w:p>
          <w:p>
            <w:pPr>
              <w:pStyle w:val="14"/>
              <w:spacing w:before="1"/>
              <w:ind w:left="4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2.</w:t>
            </w:r>
            <w:r>
              <w:rPr>
                <w:sz w:val="21"/>
              </w:rPr>
              <w:t>脊神经疾病</w:t>
            </w:r>
          </w:p>
        </w:tc>
        <w:tc>
          <w:tcPr>
            <w:tcW w:w="4000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numPr>
                <w:ilvl w:val="0"/>
                <w:numId w:val="11"/>
              </w:numPr>
              <w:tabs>
                <w:tab w:val="left" w:pos="553"/>
              </w:tabs>
              <w:spacing w:before="60" w:after="0" w:line="240" w:lineRule="auto"/>
              <w:ind w:left="552" w:right="0" w:hanging="542"/>
              <w:jc w:val="left"/>
              <w:rPr>
                <w:sz w:val="21"/>
              </w:rPr>
            </w:pPr>
            <w:r>
              <w:rPr>
                <w:sz w:val="21"/>
              </w:rPr>
              <w:t>吉兰</w:t>
            </w:r>
            <w:r>
              <w:rPr>
                <w:rFonts w:ascii="Arial" w:eastAsia="Arial"/>
                <w:spacing w:val="-4"/>
                <w:sz w:val="21"/>
              </w:rPr>
              <w:t>-</w:t>
            </w:r>
            <w:r>
              <w:rPr>
                <w:spacing w:val="-3"/>
                <w:sz w:val="21"/>
              </w:rPr>
              <w:t>巴雷综合征</w:t>
            </w:r>
          </w:p>
          <w:p>
            <w:pPr>
              <w:pStyle w:val="14"/>
              <w:numPr>
                <w:ilvl w:val="0"/>
                <w:numId w:val="11"/>
              </w:numPr>
              <w:tabs>
                <w:tab w:val="left" w:pos="553"/>
              </w:tabs>
              <w:spacing w:before="60" w:after="0" w:line="252" w:lineRule="exact"/>
              <w:ind w:left="552" w:right="0" w:hanging="542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慢性炎性脱髓鞘性周围神经病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2170" w:type="dxa"/>
            <w:vMerge w:val="continue"/>
            <w:tcBorders>
              <w:left w:val="single" w:color="EFEFE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5"/>
              <w:rPr>
                <w:sz w:val="30"/>
              </w:rPr>
            </w:pPr>
          </w:p>
          <w:p>
            <w:pPr>
              <w:pStyle w:val="14"/>
              <w:ind w:left="4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3.</w:t>
            </w:r>
            <w:r>
              <w:rPr>
                <w:sz w:val="21"/>
              </w:rPr>
              <w:t>糖尿病周围神经病</w:t>
            </w:r>
          </w:p>
        </w:tc>
        <w:tc>
          <w:tcPr>
            <w:tcW w:w="4000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numPr>
                <w:ilvl w:val="0"/>
                <w:numId w:val="12"/>
              </w:numPr>
              <w:tabs>
                <w:tab w:val="left" w:pos="553"/>
              </w:tabs>
              <w:spacing w:before="58" w:after="0" w:line="240" w:lineRule="auto"/>
              <w:ind w:left="552" w:right="0" w:hanging="54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颅神经病</w:t>
            </w:r>
          </w:p>
          <w:p>
            <w:pPr>
              <w:pStyle w:val="14"/>
              <w:numPr>
                <w:ilvl w:val="0"/>
                <w:numId w:val="12"/>
              </w:numPr>
              <w:tabs>
                <w:tab w:val="left" w:pos="553"/>
              </w:tabs>
              <w:spacing w:before="62" w:after="0" w:line="240" w:lineRule="auto"/>
              <w:ind w:left="552" w:right="0" w:hanging="542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感觉神经病</w:t>
            </w:r>
          </w:p>
          <w:p>
            <w:pPr>
              <w:pStyle w:val="14"/>
              <w:numPr>
                <w:ilvl w:val="0"/>
                <w:numId w:val="12"/>
              </w:numPr>
              <w:tabs>
                <w:tab w:val="left" w:pos="553"/>
              </w:tabs>
              <w:spacing w:before="60" w:after="0" w:line="243" w:lineRule="exact"/>
              <w:ind w:left="552" w:right="0" w:hanging="542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交感神经病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2170" w:type="dxa"/>
            <w:vMerge w:val="continue"/>
            <w:tcBorders>
              <w:left w:val="single" w:color="EFEFE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tcBorders>
              <w:top w:val="single" w:color="9F9F9F" w:sz="12" w:space="0"/>
              <w:right w:val="single" w:color="9F9F9F" w:sz="12" w:space="0"/>
            </w:tcBorders>
            <w:vAlign w:val="top"/>
          </w:tcPr>
          <w:p>
            <w:pPr>
              <w:pStyle w:val="14"/>
              <w:spacing w:before="2"/>
              <w:rPr>
                <w:sz w:val="18"/>
              </w:rPr>
            </w:pPr>
          </w:p>
          <w:p>
            <w:pPr>
              <w:pStyle w:val="14"/>
              <w:spacing w:before="1"/>
              <w:ind w:left="4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4.</w:t>
            </w:r>
            <w:r>
              <w:rPr>
                <w:sz w:val="21"/>
              </w:rPr>
              <w:t>中毒性周围神经病</w:t>
            </w:r>
          </w:p>
        </w:tc>
        <w:tc>
          <w:tcPr>
            <w:tcW w:w="4000" w:type="dxa"/>
            <w:tcBorders>
              <w:top w:val="single" w:color="9F9F9F" w:sz="12" w:space="0"/>
              <w:left w:val="single" w:color="9F9F9F" w:sz="12" w:space="0"/>
              <w:right w:val="single" w:color="9F9F9F" w:sz="12" w:space="0"/>
            </w:tcBorders>
            <w:vAlign w:val="top"/>
          </w:tcPr>
          <w:p>
            <w:pPr>
              <w:pStyle w:val="14"/>
              <w:numPr>
                <w:ilvl w:val="0"/>
                <w:numId w:val="13"/>
              </w:numPr>
              <w:tabs>
                <w:tab w:val="left" w:pos="553"/>
              </w:tabs>
              <w:spacing w:before="67" w:after="0" w:line="240" w:lineRule="auto"/>
              <w:ind w:left="552" w:right="0" w:hanging="542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酒精中毒神经病</w:t>
            </w:r>
          </w:p>
          <w:p>
            <w:pPr>
              <w:pStyle w:val="14"/>
              <w:numPr>
                <w:ilvl w:val="0"/>
                <w:numId w:val="13"/>
              </w:numPr>
              <w:tabs>
                <w:tab w:val="left" w:pos="553"/>
              </w:tabs>
              <w:spacing w:before="60" w:after="0" w:line="252" w:lineRule="exact"/>
              <w:ind w:left="552" w:leftChars="0" w:right="0" w:rightChars="0" w:hanging="542" w:firstLineChars="0"/>
              <w:jc w:val="left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药物中毒性神经病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2170" w:type="dxa"/>
            <w:vMerge w:val="continue"/>
            <w:tcBorders>
              <w:left w:val="single" w:color="EFEFE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Align w:val="top"/>
          </w:tcPr>
          <w:p>
            <w:pPr>
              <w:pStyle w:val="14"/>
              <w:spacing w:before="5"/>
              <w:rPr>
                <w:sz w:val="17"/>
              </w:rPr>
            </w:pPr>
          </w:p>
          <w:p>
            <w:pPr>
              <w:pStyle w:val="14"/>
              <w:spacing w:before="1"/>
              <w:ind w:left="4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5.</w:t>
            </w:r>
            <w:r>
              <w:rPr>
                <w:sz w:val="21"/>
              </w:rPr>
              <w:t>遗传性周围神经病</w:t>
            </w:r>
          </w:p>
        </w:tc>
        <w:tc>
          <w:tcPr>
            <w:tcW w:w="4000" w:type="dxa"/>
            <w:vAlign w:val="top"/>
          </w:tcPr>
          <w:p>
            <w:pPr>
              <w:pStyle w:val="14"/>
              <w:numPr>
                <w:ilvl w:val="0"/>
                <w:numId w:val="14"/>
              </w:numPr>
              <w:tabs>
                <w:tab w:val="left" w:pos="553"/>
              </w:tabs>
              <w:spacing w:before="58" w:after="0" w:line="240" w:lineRule="auto"/>
              <w:ind w:left="552" w:right="0" w:hanging="542"/>
              <w:jc w:val="left"/>
              <w:rPr>
                <w:sz w:val="21"/>
              </w:rPr>
            </w:pPr>
            <w:r>
              <w:rPr>
                <w:spacing w:val="-7"/>
                <w:sz w:val="21"/>
              </w:rPr>
              <w:t xml:space="preserve">遗传性运动感觉神经病 </w:t>
            </w:r>
            <w:r>
              <w:rPr>
                <w:rFonts w:ascii="Arial" w:eastAsia="Arial"/>
                <w:sz w:val="21"/>
              </w:rPr>
              <w:t>1</w:t>
            </w:r>
            <w:r>
              <w:rPr>
                <w:rFonts w:ascii="Arial" w:eastAsia="Arial"/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型</w:t>
            </w:r>
          </w:p>
          <w:p>
            <w:pPr>
              <w:pStyle w:val="14"/>
              <w:numPr>
                <w:ilvl w:val="0"/>
                <w:numId w:val="14"/>
              </w:numPr>
              <w:tabs>
                <w:tab w:val="left" w:pos="553"/>
              </w:tabs>
              <w:spacing w:before="62" w:after="0" w:line="252" w:lineRule="exact"/>
              <w:ind w:left="552" w:leftChars="0" w:right="0" w:rightChars="0" w:hanging="542" w:firstLineChars="0"/>
              <w:jc w:val="left"/>
              <w:rPr>
                <w:spacing w:val="-3"/>
                <w:sz w:val="21"/>
              </w:rPr>
            </w:pPr>
            <w:r>
              <w:rPr>
                <w:spacing w:val="-7"/>
                <w:sz w:val="21"/>
              </w:rPr>
              <w:t xml:space="preserve">遗传性运动感觉神经病 </w:t>
            </w:r>
            <w:r>
              <w:rPr>
                <w:rFonts w:ascii="Arial" w:eastAsia="Arial"/>
                <w:sz w:val="21"/>
              </w:rPr>
              <w:t>2</w:t>
            </w:r>
            <w:r>
              <w:rPr>
                <w:rFonts w:ascii="Arial" w:eastAsia="Arial"/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型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2170" w:type="dxa"/>
            <w:tcBorders>
              <w:left w:val="single" w:color="EFEFEF" w:sz="12" w:space="0"/>
            </w:tcBorders>
            <w:vAlign w:val="top"/>
          </w:tcPr>
          <w:p>
            <w:pPr>
              <w:pStyle w:val="14"/>
              <w:spacing w:before="58" w:line="252" w:lineRule="exact"/>
              <w:ind w:left="6" w:leftChars="0"/>
              <w:rPr>
                <w:sz w:val="21"/>
                <w:szCs w:val="21"/>
              </w:rPr>
            </w:pPr>
            <w:r>
              <w:rPr>
                <w:sz w:val="21"/>
              </w:rPr>
              <w:t>八、神经肌肉接头疾病</w:t>
            </w:r>
          </w:p>
        </w:tc>
        <w:tc>
          <w:tcPr>
            <w:tcW w:w="1923" w:type="dxa"/>
            <w:vAlign w:val="top"/>
          </w:tcPr>
          <w:p>
            <w:pPr>
              <w:pStyle w:val="14"/>
              <w:spacing w:before="58" w:line="252" w:lineRule="exact"/>
              <w:ind w:left="4" w:leftChars="0"/>
              <w:rPr>
                <w:rFonts w:ascii="Arial" w:eastAsia="Arial"/>
                <w:sz w:val="21"/>
              </w:rPr>
            </w:pPr>
            <w:r>
              <w:rPr>
                <w:sz w:val="21"/>
              </w:rPr>
              <w:t>免疫性疾病</w:t>
            </w:r>
          </w:p>
        </w:tc>
        <w:tc>
          <w:tcPr>
            <w:tcW w:w="4000" w:type="dxa"/>
            <w:vAlign w:val="top"/>
          </w:tcPr>
          <w:p>
            <w:pPr>
              <w:pStyle w:val="14"/>
              <w:spacing w:before="58" w:line="252" w:lineRule="exact"/>
              <w:ind w:left="10" w:leftChars="0"/>
              <w:rPr>
                <w:spacing w:val="-7"/>
                <w:sz w:val="21"/>
              </w:rPr>
            </w:pPr>
            <w:r>
              <w:rPr>
                <w:sz w:val="21"/>
              </w:rPr>
              <w:t>重症肌无力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2170" w:type="dxa"/>
            <w:vMerge w:val="restart"/>
            <w:vAlign w:val="top"/>
          </w:tcPr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spacing w:before="5"/>
              <w:rPr>
                <w:sz w:val="15"/>
              </w:rPr>
            </w:pPr>
          </w:p>
          <w:p>
            <w:pPr>
              <w:pStyle w:val="14"/>
              <w:ind w:left="6" w:leftChars="0"/>
              <w:rPr>
                <w:sz w:val="21"/>
                <w:szCs w:val="21"/>
              </w:rPr>
            </w:pPr>
            <w:r>
              <w:rPr>
                <w:sz w:val="21"/>
              </w:rPr>
              <w:t>九、骨骼肌疾病</w:t>
            </w:r>
          </w:p>
        </w:tc>
        <w:tc>
          <w:tcPr>
            <w:tcW w:w="1923" w:type="dxa"/>
            <w:vAlign w:val="top"/>
          </w:tcPr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rPr>
                <w:sz w:val="32"/>
              </w:rPr>
            </w:pPr>
          </w:p>
          <w:p>
            <w:pPr>
              <w:pStyle w:val="14"/>
              <w:ind w:left="4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1.</w:t>
            </w:r>
            <w:r>
              <w:rPr>
                <w:sz w:val="21"/>
              </w:rPr>
              <w:t>肌营养不良</w:t>
            </w:r>
          </w:p>
        </w:tc>
        <w:tc>
          <w:tcPr>
            <w:tcW w:w="4000" w:type="dxa"/>
            <w:vAlign w:val="top"/>
          </w:tcPr>
          <w:p>
            <w:pPr>
              <w:pStyle w:val="14"/>
              <w:numPr>
                <w:ilvl w:val="0"/>
                <w:numId w:val="15"/>
              </w:numPr>
              <w:tabs>
                <w:tab w:val="left" w:pos="553"/>
              </w:tabs>
              <w:spacing w:before="58" w:after="0" w:line="240" w:lineRule="auto"/>
              <w:ind w:left="552" w:right="0" w:hanging="542"/>
              <w:jc w:val="left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Duchenne</w:t>
            </w:r>
            <w:r>
              <w:rPr>
                <w:rFonts w:ascii="Arial" w:eastAsia="Arial"/>
                <w:spacing w:val="-6"/>
                <w:sz w:val="21"/>
              </w:rPr>
              <w:t xml:space="preserve"> </w:t>
            </w:r>
            <w:r>
              <w:rPr>
                <w:spacing w:val="50"/>
                <w:sz w:val="21"/>
              </w:rPr>
              <w:t>和</w:t>
            </w:r>
            <w:r>
              <w:rPr>
                <w:rFonts w:ascii="Arial" w:eastAsia="Arial"/>
                <w:sz w:val="21"/>
              </w:rPr>
              <w:t>Bechker</w:t>
            </w:r>
            <w:r>
              <w:rPr>
                <w:rFonts w:ascii="Arial" w:eastAsia="Arial"/>
                <w:spacing w:val="-4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型肌营养不良</w:t>
            </w:r>
          </w:p>
          <w:p>
            <w:pPr>
              <w:pStyle w:val="14"/>
              <w:numPr>
                <w:ilvl w:val="0"/>
                <w:numId w:val="15"/>
              </w:numPr>
              <w:tabs>
                <w:tab w:val="left" w:pos="553"/>
              </w:tabs>
              <w:spacing w:before="60" w:after="0" w:line="240" w:lineRule="auto"/>
              <w:ind w:left="552" w:right="0" w:hanging="542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面肩肱型肌营养不良</w:t>
            </w:r>
          </w:p>
          <w:p>
            <w:pPr>
              <w:pStyle w:val="14"/>
              <w:numPr>
                <w:ilvl w:val="0"/>
                <w:numId w:val="15"/>
              </w:numPr>
              <w:tabs>
                <w:tab w:val="left" w:pos="553"/>
              </w:tabs>
              <w:spacing w:before="62" w:after="0" w:line="240" w:lineRule="auto"/>
              <w:ind w:left="552" w:right="0" w:hanging="542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肢带型肌营养不良</w:t>
            </w:r>
          </w:p>
          <w:p>
            <w:pPr>
              <w:pStyle w:val="14"/>
              <w:numPr>
                <w:ilvl w:val="0"/>
                <w:numId w:val="15"/>
              </w:numPr>
              <w:tabs>
                <w:tab w:val="left" w:pos="553"/>
              </w:tabs>
              <w:spacing w:before="60" w:after="0" w:line="244" w:lineRule="exact"/>
              <w:ind w:left="552" w:leftChars="0" w:right="0" w:rightChars="0" w:hanging="542" w:firstLineChars="0"/>
              <w:jc w:val="left"/>
              <w:rPr>
                <w:spacing w:val="-7"/>
                <w:sz w:val="21"/>
              </w:rPr>
            </w:pPr>
            <w:r>
              <w:rPr>
                <w:spacing w:val="-3"/>
                <w:sz w:val="21"/>
              </w:rPr>
              <w:t>强直性肌营养不良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2170" w:type="dxa"/>
            <w:vMerge w:val="continue"/>
            <w:vAlign w:val="top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23" w:type="dxa"/>
            <w:vAlign w:val="top"/>
          </w:tcPr>
          <w:p>
            <w:pPr>
              <w:pStyle w:val="14"/>
              <w:spacing w:before="11"/>
              <w:rPr>
                <w:sz w:val="16"/>
              </w:rPr>
            </w:pPr>
          </w:p>
          <w:p>
            <w:pPr>
              <w:pStyle w:val="14"/>
              <w:ind w:left="4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2.</w:t>
            </w:r>
            <w:r>
              <w:rPr>
                <w:sz w:val="21"/>
              </w:rPr>
              <w:t>离子通道病</w:t>
            </w:r>
          </w:p>
        </w:tc>
        <w:tc>
          <w:tcPr>
            <w:tcW w:w="4000" w:type="dxa"/>
            <w:vAlign w:val="top"/>
          </w:tcPr>
          <w:p>
            <w:pPr>
              <w:pStyle w:val="14"/>
              <w:numPr>
                <w:ilvl w:val="0"/>
                <w:numId w:val="16"/>
              </w:numPr>
              <w:tabs>
                <w:tab w:val="left" w:pos="553"/>
              </w:tabs>
              <w:spacing w:before="50" w:after="0" w:line="240" w:lineRule="auto"/>
              <w:ind w:left="552" w:right="0" w:hanging="542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周期性瘫痪，低钾性</w:t>
            </w:r>
          </w:p>
          <w:p>
            <w:pPr>
              <w:pStyle w:val="14"/>
              <w:numPr>
                <w:ilvl w:val="0"/>
                <w:numId w:val="16"/>
              </w:numPr>
              <w:tabs>
                <w:tab w:val="left" w:pos="553"/>
              </w:tabs>
              <w:spacing w:before="63" w:after="0" w:line="244" w:lineRule="exact"/>
              <w:ind w:left="552" w:leftChars="0" w:right="0" w:rightChars="0" w:hanging="542" w:firstLineChars="0"/>
              <w:jc w:val="left"/>
              <w:rPr>
                <w:spacing w:val="-7"/>
                <w:sz w:val="21"/>
              </w:rPr>
            </w:pPr>
            <w:r>
              <w:rPr>
                <w:spacing w:val="-3"/>
                <w:sz w:val="21"/>
              </w:rPr>
              <w:t>周期性瘫痪，高钾性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2170" w:type="dxa"/>
            <w:vMerge w:val="continue"/>
            <w:vAlign w:val="top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23" w:type="dxa"/>
            <w:vAlign w:val="top"/>
          </w:tcPr>
          <w:p>
            <w:pPr>
              <w:pStyle w:val="14"/>
              <w:spacing w:before="11"/>
              <w:rPr>
                <w:sz w:val="16"/>
              </w:rPr>
            </w:pPr>
          </w:p>
          <w:p>
            <w:pPr>
              <w:pStyle w:val="14"/>
              <w:spacing w:before="1"/>
              <w:ind w:left="4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3.</w:t>
            </w:r>
            <w:r>
              <w:rPr>
                <w:sz w:val="21"/>
              </w:rPr>
              <w:t>代谢性肌肉病</w:t>
            </w:r>
          </w:p>
        </w:tc>
        <w:tc>
          <w:tcPr>
            <w:tcW w:w="4000" w:type="dxa"/>
            <w:vAlign w:val="top"/>
          </w:tcPr>
          <w:p>
            <w:pPr>
              <w:pStyle w:val="14"/>
              <w:numPr>
                <w:ilvl w:val="0"/>
                <w:numId w:val="17"/>
              </w:numPr>
              <w:tabs>
                <w:tab w:val="left" w:pos="553"/>
              </w:tabs>
              <w:spacing w:before="51" w:after="0" w:line="240" w:lineRule="auto"/>
              <w:ind w:left="552" w:right="0" w:hanging="542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脂肪代谢性肌肉病</w:t>
            </w:r>
          </w:p>
          <w:p>
            <w:pPr>
              <w:pStyle w:val="14"/>
              <w:numPr>
                <w:ilvl w:val="0"/>
                <w:numId w:val="17"/>
              </w:numPr>
              <w:tabs>
                <w:tab w:val="left" w:pos="553"/>
              </w:tabs>
              <w:spacing w:before="60" w:after="0" w:line="244" w:lineRule="exact"/>
              <w:ind w:left="552" w:leftChars="0" w:right="0" w:rightChars="0" w:hanging="542" w:firstLineChars="0"/>
              <w:jc w:val="left"/>
              <w:rPr>
                <w:spacing w:val="-7"/>
                <w:sz w:val="21"/>
              </w:rPr>
            </w:pPr>
            <w:r>
              <w:rPr>
                <w:spacing w:val="-3"/>
                <w:sz w:val="21"/>
              </w:rPr>
              <w:t>糖原代谢性肌肉病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2170" w:type="dxa"/>
            <w:vMerge w:val="continue"/>
            <w:vAlign w:val="top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23" w:type="dxa"/>
            <w:vAlign w:val="top"/>
          </w:tcPr>
          <w:p>
            <w:pPr>
              <w:pStyle w:val="14"/>
              <w:spacing w:before="11"/>
              <w:rPr>
                <w:sz w:val="16"/>
              </w:rPr>
            </w:pPr>
          </w:p>
          <w:p>
            <w:pPr>
              <w:pStyle w:val="14"/>
              <w:ind w:left="4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4.</w:t>
            </w:r>
            <w:r>
              <w:rPr>
                <w:sz w:val="21"/>
              </w:rPr>
              <w:t>炎性肌肉病</w:t>
            </w:r>
          </w:p>
        </w:tc>
        <w:tc>
          <w:tcPr>
            <w:tcW w:w="4000" w:type="dxa"/>
            <w:vAlign w:val="top"/>
          </w:tcPr>
          <w:p>
            <w:pPr>
              <w:pStyle w:val="14"/>
              <w:numPr>
                <w:ilvl w:val="0"/>
                <w:numId w:val="18"/>
              </w:numPr>
              <w:tabs>
                <w:tab w:val="left" w:pos="553"/>
              </w:tabs>
              <w:spacing w:before="50" w:after="0" w:line="240" w:lineRule="auto"/>
              <w:ind w:left="552" w:right="0" w:hanging="54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皮肌炎</w:t>
            </w:r>
          </w:p>
          <w:p>
            <w:pPr>
              <w:pStyle w:val="14"/>
              <w:numPr>
                <w:ilvl w:val="0"/>
                <w:numId w:val="18"/>
              </w:numPr>
              <w:tabs>
                <w:tab w:val="left" w:pos="553"/>
              </w:tabs>
              <w:spacing w:before="63" w:after="0" w:line="243" w:lineRule="exact"/>
              <w:ind w:left="552" w:leftChars="0" w:right="0" w:rightChars="0" w:hanging="542" w:firstLineChars="0"/>
              <w:jc w:val="left"/>
              <w:rPr>
                <w:spacing w:val="-7"/>
                <w:sz w:val="21"/>
              </w:rPr>
            </w:pPr>
            <w:r>
              <w:rPr>
                <w:spacing w:val="-3"/>
                <w:sz w:val="21"/>
              </w:rPr>
              <w:t>多发性肌炎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400-606-1615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F05207"/>
    <w:multiLevelType w:val="multilevel"/>
    <w:tmpl w:val="A0F05207"/>
    <w:lvl w:ilvl="0" w:tentative="0">
      <w:start w:val="1"/>
      <w:numFmt w:val="decimal"/>
      <w:lvlText w:val="（%1）"/>
      <w:lvlJc w:val="left"/>
      <w:pPr>
        <w:ind w:left="552" w:hanging="542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01" w:hanging="5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42" w:hanging="5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83" w:hanging="5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924" w:hanging="5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65" w:hanging="5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606" w:hanging="5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947" w:hanging="5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288" w:hanging="542"/>
      </w:pPr>
      <w:rPr>
        <w:rFonts w:hint="default"/>
        <w:lang w:val="zh-CN" w:eastAsia="zh-CN" w:bidi="zh-CN"/>
      </w:rPr>
    </w:lvl>
  </w:abstractNum>
  <w:abstractNum w:abstractNumId="1">
    <w:nsid w:val="B23A94A9"/>
    <w:multiLevelType w:val="multilevel"/>
    <w:tmpl w:val="B23A94A9"/>
    <w:lvl w:ilvl="0" w:tentative="0">
      <w:start w:val="1"/>
      <w:numFmt w:val="decimal"/>
      <w:lvlText w:val="（%1）"/>
      <w:lvlJc w:val="left"/>
      <w:pPr>
        <w:ind w:left="552" w:hanging="542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01" w:hanging="5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42" w:hanging="5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83" w:hanging="5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924" w:hanging="5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65" w:hanging="5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606" w:hanging="5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947" w:hanging="5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288" w:hanging="542"/>
      </w:pPr>
      <w:rPr>
        <w:rFonts w:hint="default"/>
        <w:lang w:val="zh-CN" w:eastAsia="zh-CN" w:bidi="zh-CN"/>
      </w:rPr>
    </w:lvl>
  </w:abstractNum>
  <w:abstractNum w:abstractNumId="2">
    <w:nsid w:val="B53F3350"/>
    <w:multiLevelType w:val="multilevel"/>
    <w:tmpl w:val="B53F3350"/>
    <w:lvl w:ilvl="0" w:tentative="0">
      <w:start w:val="1"/>
      <w:numFmt w:val="decimal"/>
      <w:lvlText w:val="（%1）"/>
      <w:lvlJc w:val="left"/>
      <w:pPr>
        <w:ind w:left="552" w:hanging="542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01" w:hanging="5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42" w:hanging="5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83" w:hanging="5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924" w:hanging="5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65" w:hanging="5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606" w:hanging="5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947" w:hanging="5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288" w:hanging="542"/>
      </w:pPr>
      <w:rPr>
        <w:rFonts w:hint="default"/>
        <w:lang w:val="zh-CN" w:eastAsia="zh-CN" w:bidi="zh-CN"/>
      </w:rPr>
    </w:lvl>
  </w:abstractNum>
  <w:abstractNum w:abstractNumId="3">
    <w:nsid w:val="C0915F4F"/>
    <w:multiLevelType w:val="multilevel"/>
    <w:tmpl w:val="C0915F4F"/>
    <w:lvl w:ilvl="0" w:tentative="0">
      <w:start w:val="1"/>
      <w:numFmt w:val="decimal"/>
      <w:lvlText w:val="（%1）"/>
      <w:lvlJc w:val="left"/>
      <w:pPr>
        <w:ind w:left="552" w:hanging="542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01" w:hanging="5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42" w:hanging="5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83" w:hanging="5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924" w:hanging="5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65" w:hanging="5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606" w:hanging="5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947" w:hanging="5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288" w:hanging="542"/>
      </w:pPr>
      <w:rPr>
        <w:rFonts w:hint="default"/>
        <w:lang w:val="zh-CN" w:eastAsia="zh-CN" w:bidi="zh-CN"/>
      </w:rPr>
    </w:lvl>
  </w:abstractNum>
  <w:abstractNum w:abstractNumId="4">
    <w:nsid w:val="D7D140E4"/>
    <w:multiLevelType w:val="multilevel"/>
    <w:tmpl w:val="D7D140E4"/>
    <w:lvl w:ilvl="0" w:tentative="0">
      <w:start w:val="1"/>
      <w:numFmt w:val="decimal"/>
      <w:lvlText w:val="（%1）"/>
      <w:lvlJc w:val="left"/>
      <w:pPr>
        <w:ind w:left="552" w:hanging="542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01" w:hanging="5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42" w:hanging="5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83" w:hanging="5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924" w:hanging="5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65" w:hanging="5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606" w:hanging="5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947" w:hanging="5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288" w:hanging="542"/>
      </w:pPr>
      <w:rPr>
        <w:rFonts w:hint="default"/>
        <w:lang w:val="zh-CN" w:eastAsia="zh-CN" w:bidi="zh-CN"/>
      </w:rPr>
    </w:lvl>
  </w:abstractNum>
  <w:abstractNum w:abstractNumId="5">
    <w:nsid w:val="F0E89278"/>
    <w:multiLevelType w:val="multilevel"/>
    <w:tmpl w:val="F0E89278"/>
    <w:lvl w:ilvl="0" w:tentative="0">
      <w:start w:val="1"/>
      <w:numFmt w:val="decimal"/>
      <w:lvlText w:val="（%1）"/>
      <w:lvlJc w:val="left"/>
      <w:pPr>
        <w:ind w:left="552" w:hanging="542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01" w:hanging="5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42" w:hanging="5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83" w:hanging="5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924" w:hanging="5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65" w:hanging="5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606" w:hanging="5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947" w:hanging="5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288" w:hanging="542"/>
      </w:pPr>
      <w:rPr>
        <w:rFonts w:hint="default"/>
        <w:lang w:val="zh-CN" w:eastAsia="zh-CN" w:bidi="zh-CN"/>
      </w:rPr>
    </w:lvl>
  </w:abstractNum>
  <w:abstractNum w:abstractNumId="6">
    <w:nsid w:val="F689643B"/>
    <w:multiLevelType w:val="multilevel"/>
    <w:tmpl w:val="F689643B"/>
    <w:lvl w:ilvl="0" w:tentative="0">
      <w:start w:val="1"/>
      <w:numFmt w:val="decimal"/>
      <w:lvlText w:val="（%1）"/>
      <w:lvlJc w:val="left"/>
      <w:pPr>
        <w:ind w:left="552" w:hanging="542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01" w:hanging="5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42" w:hanging="5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83" w:hanging="5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924" w:hanging="5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65" w:hanging="5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606" w:hanging="5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947" w:hanging="5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288" w:hanging="542"/>
      </w:pPr>
      <w:rPr>
        <w:rFonts w:hint="default"/>
        <w:lang w:val="zh-CN" w:eastAsia="zh-CN" w:bidi="zh-CN"/>
      </w:rPr>
    </w:lvl>
  </w:abstractNum>
  <w:abstractNum w:abstractNumId="7">
    <w:nsid w:val="FEC2EA36"/>
    <w:multiLevelType w:val="multilevel"/>
    <w:tmpl w:val="FEC2EA36"/>
    <w:lvl w:ilvl="0" w:tentative="0">
      <w:start w:val="1"/>
      <w:numFmt w:val="decimal"/>
      <w:lvlText w:val="（%1）"/>
      <w:lvlJc w:val="left"/>
      <w:pPr>
        <w:ind w:left="552" w:hanging="542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01" w:hanging="5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42" w:hanging="5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83" w:hanging="5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924" w:hanging="5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65" w:hanging="5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606" w:hanging="5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947" w:hanging="5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288" w:hanging="542"/>
      </w:pPr>
      <w:rPr>
        <w:rFonts w:hint="default"/>
        <w:lang w:val="zh-CN" w:eastAsia="zh-CN" w:bidi="zh-CN"/>
      </w:rPr>
    </w:lvl>
  </w:abstractNum>
  <w:abstractNum w:abstractNumId="8">
    <w:nsid w:val="03A63A41"/>
    <w:multiLevelType w:val="multilevel"/>
    <w:tmpl w:val="03A63A41"/>
    <w:lvl w:ilvl="0" w:tentative="0">
      <w:start w:val="1"/>
      <w:numFmt w:val="decimal"/>
      <w:lvlText w:val="（%1）"/>
      <w:lvlJc w:val="left"/>
      <w:pPr>
        <w:ind w:left="552" w:hanging="542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01" w:hanging="5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42" w:hanging="5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83" w:hanging="5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924" w:hanging="5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65" w:hanging="5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606" w:hanging="5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947" w:hanging="5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288" w:hanging="542"/>
      </w:pPr>
      <w:rPr>
        <w:rFonts w:hint="default"/>
        <w:lang w:val="zh-CN" w:eastAsia="zh-CN" w:bidi="zh-CN"/>
      </w:rPr>
    </w:lvl>
  </w:abstractNum>
  <w:abstractNum w:abstractNumId="9">
    <w:nsid w:val="0F9F9CCA"/>
    <w:multiLevelType w:val="multilevel"/>
    <w:tmpl w:val="0F9F9CCA"/>
    <w:lvl w:ilvl="0" w:tentative="0">
      <w:start w:val="1"/>
      <w:numFmt w:val="decimal"/>
      <w:lvlText w:val="（%1）"/>
      <w:lvlJc w:val="left"/>
      <w:pPr>
        <w:ind w:left="552" w:hanging="542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01" w:hanging="5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42" w:hanging="5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83" w:hanging="5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924" w:hanging="5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65" w:hanging="5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606" w:hanging="5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947" w:hanging="5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288" w:hanging="542"/>
      </w:pPr>
      <w:rPr>
        <w:rFonts w:hint="default"/>
        <w:lang w:val="zh-CN" w:eastAsia="zh-CN" w:bidi="zh-CN"/>
      </w:rPr>
    </w:lvl>
  </w:abstractNum>
  <w:abstractNum w:abstractNumId="10">
    <w:nsid w:val="12EADF99"/>
    <w:multiLevelType w:val="multilevel"/>
    <w:tmpl w:val="12EADF99"/>
    <w:lvl w:ilvl="0" w:tentative="0">
      <w:start w:val="1"/>
      <w:numFmt w:val="decimal"/>
      <w:lvlText w:val="（%1）"/>
      <w:lvlJc w:val="left"/>
      <w:pPr>
        <w:ind w:left="552" w:hanging="542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01" w:hanging="5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42" w:hanging="5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83" w:hanging="5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924" w:hanging="5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65" w:hanging="5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606" w:hanging="5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947" w:hanging="5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288" w:hanging="542"/>
      </w:pPr>
      <w:rPr>
        <w:rFonts w:hint="default"/>
        <w:lang w:val="zh-CN" w:eastAsia="zh-CN" w:bidi="zh-CN"/>
      </w:rPr>
    </w:lvl>
  </w:abstractNum>
  <w:abstractNum w:abstractNumId="11">
    <w:nsid w:val="1C257C7B"/>
    <w:multiLevelType w:val="multilevel"/>
    <w:tmpl w:val="1C257C7B"/>
    <w:lvl w:ilvl="0" w:tentative="0">
      <w:start w:val="1"/>
      <w:numFmt w:val="decimal"/>
      <w:lvlText w:val="（%1）"/>
      <w:lvlJc w:val="left"/>
      <w:pPr>
        <w:ind w:left="552" w:hanging="542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01" w:hanging="5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42" w:hanging="5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83" w:hanging="5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924" w:hanging="5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65" w:hanging="5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606" w:hanging="5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947" w:hanging="5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288" w:hanging="542"/>
      </w:pPr>
      <w:rPr>
        <w:rFonts w:hint="default"/>
        <w:lang w:val="zh-CN" w:eastAsia="zh-CN" w:bidi="zh-CN"/>
      </w:rPr>
    </w:lvl>
  </w:abstractNum>
  <w:abstractNum w:abstractNumId="12">
    <w:nsid w:val="23E97754"/>
    <w:multiLevelType w:val="multilevel"/>
    <w:tmpl w:val="23E97754"/>
    <w:lvl w:ilvl="0" w:tentative="0">
      <w:start w:val="1"/>
      <w:numFmt w:val="decimal"/>
      <w:lvlText w:val="（%1）"/>
      <w:lvlJc w:val="left"/>
      <w:pPr>
        <w:ind w:left="552" w:hanging="542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01" w:hanging="5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42" w:hanging="5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83" w:hanging="5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924" w:hanging="5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65" w:hanging="5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606" w:hanging="5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947" w:hanging="5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288" w:hanging="542"/>
      </w:pPr>
      <w:rPr>
        <w:rFonts w:hint="default"/>
        <w:lang w:val="zh-CN" w:eastAsia="zh-CN" w:bidi="zh-CN"/>
      </w:rPr>
    </w:lvl>
  </w:abstractNum>
  <w:abstractNum w:abstractNumId="13">
    <w:nsid w:val="30A0AC00"/>
    <w:multiLevelType w:val="multilevel"/>
    <w:tmpl w:val="30A0AC00"/>
    <w:lvl w:ilvl="0" w:tentative="0">
      <w:start w:val="1"/>
      <w:numFmt w:val="decimal"/>
      <w:lvlText w:val="（%1）"/>
      <w:lvlJc w:val="left"/>
      <w:pPr>
        <w:ind w:left="552" w:hanging="542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01" w:hanging="5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42" w:hanging="5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83" w:hanging="5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924" w:hanging="5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65" w:hanging="5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606" w:hanging="5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947" w:hanging="5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288" w:hanging="542"/>
      </w:pPr>
      <w:rPr>
        <w:rFonts w:hint="default"/>
        <w:lang w:val="zh-CN" w:eastAsia="zh-CN" w:bidi="zh-CN"/>
      </w:rPr>
    </w:lvl>
  </w:abstractNum>
  <w:abstractNum w:abstractNumId="14">
    <w:nsid w:val="32A7AF2D"/>
    <w:multiLevelType w:val="multilevel"/>
    <w:tmpl w:val="32A7AF2D"/>
    <w:lvl w:ilvl="0" w:tentative="0">
      <w:start w:val="1"/>
      <w:numFmt w:val="decimal"/>
      <w:lvlText w:val="（%1）"/>
      <w:lvlJc w:val="left"/>
      <w:pPr>
        <w:ind w:left="552" w:hanging="542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01" w:hanging="5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42" w:hanging="5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83" w:hanging="5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924" w:hanging="5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65" w:hanging="5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606" w:hanging="5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947" w:hanging="5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288" w:hanging="542"/>
      </w:pPr>
      <w:rPr>
        <w:rFonts w:hint="default"/>
        <w:lang w:val="zh-CN" w:eastAsia="zh-CN" w:bidi="zh-CN"/>
      </w:rPr>
    </w:lvl>
  </w:abstractNum>
  <w:abstractNum w:abstractNumId="15">
    <w:nsid w:val="35E83B33"/>
    <w:multiLevelType w:val="multilevel"/>
    <w:tmpl w:val="35E83B33"/>
    <w:lvl w:ilvl="0" w:tentative="0">
      <w:start w:val="1"/>
      <w:numFmt w:val="decimal"/>
      <w:lvlText w:val="（%1）"/>
      <w:lvlJc w:val="left"/>
      <w:pPr>
        <w:ind w:left="552" w:hanging="542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01" w:hanging="5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42" w:hanging="5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83" w:hanging="5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924" w:hanging="5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65" w:hanging="5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606" w:hanging="5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947" w:hanging="5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288" w:hanging="542"/>
      </w:pPr>
      <w:rPr>
        <w:rFonts w:hint="default"/>
        <w:lang w:val="zh-CN" w:eastAsia="zh-CN" w:bidi="zh-CN"/>
      </w:rPr>
    </w:lvl>
  </w:abstractNum>
  <w:abstractNum w:abstractNumId="16">
    <w:nsid w:val="3B8127DF"/>
    <w:multiLevelType w:val="multilevel"/>
    <w:tmpl w:val="3B8127DF"/>
    <w:lvl w:ilvl="0" w:tentative="0">
      <w:start w:val="1"/>
      <w:numFmt w:val="decimal"/>
      <w:lvlText w:val="（%1）"/>
      <w:lvlJc w:val="left"/>
      <w:pPr>
        <w:ind w:left="552" w:hanging="542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01" w:hanging="5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42" w:hanging="5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83" w:hanging="5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924" w:hanging="5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65" w:hanging="5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606" w:hanging="5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947" w:hanging="5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288" w:hanging="542"/>
      </w:pPr>
      <w:rPr>
        <w:rFonts w:hint="default"/>
        <w:lang w:val="zh-CN" w:eastAsia="zh-CN" w:bidi="zh-CN"/>
      </w:rPr>
    </w:lvl>
  </w:abstractNum>
  <w:abstractNum w:abstractNumId="17">
    <w:nsid w:val="40B249F9"/>
    <w:multiLevelType w:val="multilevel"/>
    <w:tmpl w:val="40B249F9"/>
    <w:lvl w:ilvl="0" w:tentative="0">
      <w:start w:val="1"/>
      <w:numFmt w:val="decimal"/>
      <w:lvlText w:val="（%1）"/>
      <w:lvlJc w:val="left"/>
      <w:pPr>
        <w:ind w:left="552" w:hanging="542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01" w:hanging="5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42" w:hanging="5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83" w:hanging="5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924" w:hanging="5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65" w:hanging="5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606" w:hanging="5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947" w:hanging="5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288" w:hanging="542"/>
      </w:pPr>
      <w:rPr>
        <w:rFonts w:hint="default"/>
        <w:lang w:val="zh-CN" w:eastAsia="zh-CN" w:bidi="zh-CN"/>
      </w:r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5"/>
  </w:num>
  <w:num w:numId="5">
    <w:abstractNumId w:val="12"/>
  </w:num>
  <w:num w:numId="6">
    <w:abstractNumId w:val="2"/>
  </w:num>
  <w:num w:numId="7">
    <w:abstractNumId w:val="17"/>
  </w:num>
  <w:num w:numId="8">
    <w:abstractNumId w:val="9"/>
  </w:num>
  <w:num w:numId="9">
    <w:abstractNumId w:val="15"/>
  </w:num>
  <w:num w:numId="10">
    <w:abstractNumId w:val="8"/>
  </w:num>
  <w:num w:numId="11">
    <w:abstractNumId w:val="3"/>
  </w:num>
  <w:num w:numId="12">
    <w:abstractNumId w:val="10"/>
  </w:num>
  <w:num w:numId="13">
    <w:abstractNumId w:val="1"/>
  </w:num>
  <w:num w:numId="14">
    <w:abstractNumId w:val="16"/>
  </w:num>
  <w:num w:numId="15">
    <w:abstractNumId w:val="0"/>
  </w:num>
  <w:num w:numId="16">
    <w:abstractNumId w:val="6"/>
  </w:num>
  <w:num w:numId="17">
    <w:abstractNumId w:val="1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30E2367"/>
    <w:rsid w:val="10314DA7"/>
    <w:rsid w:val="10B0561E"/>
    <w:rsid w:val="279428D1"/>
    <w:rsid w:val="29EA5399"/>
    <w:rsid w:val="2DFC5FBC"/>
    <w:rsid w:val="31B1685E"/>
    <w:rsid w:val="33AB1A5E"/>
    <w:rsid w:val="3ACB4C2F"/>
    <w:rsid w:val="3B8064B4"/>
    <w:rsid w:val="3C7324C0"/>
    <w:rsid w:val="3F8A386E"/>
    <w:rsid w:val="40DE1750"/>
    <w:rsid w:val="41024A57"/>
    <w:rsid w:val="41C03186"/>
    <w:rsid w:val="4216211E"/>
    <w:rsid w:val="4A1965BA"/>
    <w:rsid w:val="4BBA02F3"/>
    <w:rsid w:val="4CFB1E35"/>
    <w:rsid w:val="4DB56E60"/>
    <w:rsid w:val="51146DD2"/>
    <w:rsid w:val="59506F39"/>
    <w:rsid w:val="66D25C14"/>
    <w:rsid w:val="6BA56793"/>
    <w:rsid w:val="73DC2906"/>
    <w:rsid w:val="7CC14811"/>
    <w:rsid w:val="7CD062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Calibri" w:hAnsi="Calibri" w:eastAsia="Calibri" w:cs="Calibri"/>
      <w:sz w:val="18"/>
      <w:szCs w:val="18"/>
      <w:lang w:val="zh-CN" w:eastAsia="zh-CN" w:bidi="zh-CN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0"/>
    <w:rPr>
      <w:b/>
    </w:rPr>
  </w:style>
  <w:style w:type="table" w:styleId="11">
    <w:name w:val="Table Grid"/>
    <w:basedOn w:val="1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标题 Char"/>
    <w:basedOn w:val="8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4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TotalTime>0</TotalTime>
  <ScaleCrop>false</ScaleCrop>
  <LinksUpToDate>false</LinksUpToDate>
  <CharactersWithSpaces>11986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酷酷d灵魂</cp:lastModifiedBy>
  <dcterms:modified xsi:type="dcterms:W3CDTF">2018-11-24T09:16:20Z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