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乡村全科助理医师考试大纲</w:t>
      </w:r>
    </w:p>
    <w:p>
      <w:pPr>
        <w:spacing w:before="12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第三部分：全科医疗</w:t>
      </w:r>
    </w:p>
    <w:tbl>
      <w:tblPr>
        <w:tblStyle w:val="9"/>
        <w:tblW w:w="867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2"/>
        <w:gridCol w:w="3967"/>
        <w:gridCol w:w="2183"/>
        <w:gridCol w:w="7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第三部分</w:t>
            </w:r>
          </w:p>
        </w:tc>
        <w:tc>
          <w:tcPr>
            <w:tcW w:w="21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全科医疗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单元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细目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要点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一、全科医学基本知识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1.全科医疗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（1）全科医疗的概念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（2）全科医疗的服务模式、基本特征和原则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（3）全科医疗和专科医疗的区别和联系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（4）临床预防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（5）全科医疗的常用工具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2.全科医生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（1）全科医生的概念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（2）全科医生的签约服务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（3）全科医生的诊疗思维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（4）全科医生的应诊任务与接诊技巧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二、常见症状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1.发热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2.皮疹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3.水肿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4.发绀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5.结膜充血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（3）临床特点及意义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6.耳鸣与耳聋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（3）临床特点及意义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7.鼻出血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8.口腔溃疡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（3）临床特点及意义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9.牙痛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10.咽痛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11.吞咽困难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（3）临床特点及意义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12.咳嗽与咳痰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13.咯血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14.呼吸困难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15.胸痛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16.心悸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（3）临床特点及意义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17.恶心与呕吐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18.黄疸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19.腹痛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20.腹泻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21.便秘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（3）临床特点及意义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22.呕血与便血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23.尿急、尿频与尿痛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24.血尿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（5）处理与转诊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25.阴道出血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26.腰腿痛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（2）临床特点及意义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（3）处理与转诊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27.关节痛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（2）临床特点及意义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28.头痛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29.抽搐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30.眩晕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（3）临床特点及意义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31.晕厥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（3）临床特点及意义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32.意识障碍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（4）诊断思路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（5）处理和转诊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33.失眠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（4）处理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三、常见病与多发病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（一）呼吸系统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1.急性上呼吸道感染（包括小儿）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掌握（熟悉）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2.急性支气管炎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掌握（熟悉）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 慢性阻塞性肺疾病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掌握（熟悉）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4.支气管哮喘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掌握（熟悉）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5.肺炎（包括小儿）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掌握（熟悉）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6.肺结核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（二）心血管系统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1.慢性心力衰竭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掌握（熟悉）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2.心律失常（期前收缩、心房颤动、室上速、室速）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（2）临床表现与心电图特点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掌握（熟悉）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（3）处理及转诊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3.原发性高血压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掌握（熟悉）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 冠状动脉粥样硬化性心脏病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掌握（熟悉）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（三）消化系统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1.胃食管反流病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2.急性胃炎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3.慢性胃炎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4.消化性溃疡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5.肝硬化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掌握（熟悉）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6.急性阑尾炎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掌握（熟悉）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7.胆石病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掌握（熟悉）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8.急性胆囊炎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9.急性胰腺炎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掌握（熟悉）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（四）泌尿与生殖系统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1.尿路感染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掌握（熟悉）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2.慢性肾小球肾炎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3.慢性肾衰竭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4.前列腺增生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5.尿路结石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（3）治疗原则和转诊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6.异位妊娠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7.阴道炎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8.痛经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（五）血液、代谢、内分泌系统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1.缺铁性贫血（包括小儿）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掌握（熟悉）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2.血小板减少性紫癜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3.甲状腺功能亢进症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4.甲状腺功能减退症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（3）治疗原则与转诊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5.糖尿病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掌握（熟悉）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6.血脂异常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（六）精神、神经系统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1.脑血管疾病（短暂性脑缺血发作、脑出血、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脑蛛网膜下腔出血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、梗死）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掌握（熟悉）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（5）转诊与康复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2.癫痫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（3）治疗原则与转诊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3.精神分裂症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4.抑郁症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（七）运动系统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1.颈椎病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（3）防治原则与转诊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2.粘连性肩关节炎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（3）防治原则与转诊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3.类风湿关节炎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（2）治疗原则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4.骨关节炎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（2）防治原则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（八）小儿疾病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1.先天性心脏病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2.小儿腹泻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（4）治疗原则（液体疗法）与转诊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3.小儿急性肾小球肾炎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（3）治疗原则及转诊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营养性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维生素D缺乏性佝偻病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5.新生儿黄疸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6.小儿热性惊厥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（4）急救措施及转诊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7.常见发疹性疾病（麻疹、幼儿急诊、猩红热、水痘、风疹、手足口病）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（九）传染病与性病、寄生虫病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1.病毒性肝炎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2.流行性脑脊髓膜炎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3.狂犬病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（3）防治原则与转诊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4.艾滋病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（3）预防与转诊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5.性传播疾病（梅毒、淋病、生殖器疱疹、尖锐湿疣）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（4）防治原则与转诊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6.肠道寄生虫病（蛔虫病、蛲虫病）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（十）五官、皮肤及其他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1.结膜炎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2.中耳炎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3.鼻炎与鼻窦炎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4.牙周炎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5.过敏性皮肤病（接触性皮炎、湿疹、荨麻疹）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6.真菌性皮肤病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（3）治疗原则与转诊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7.浅表软组织急性化脓性感染（疖、痈、蜂窝织炎、丹毒、脓性指头炎）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8.急性乳腺炎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（1）概述（常见病因）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掌握（熟悉）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（4）治疗原则与预防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9.腹股沟疝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（2）治疗原则及转诊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10.痔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（3）治疗原则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11.破伤风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（3）预防与转诊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（十一）常见肿瘤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1.肺癌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2.食管癌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3.胃癌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（1）常见病因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4.结、直肠癌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5.乳腺癌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（2）诊断（鉴别诊断）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6.子宫颈癌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（2）诊断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（3）防治原则与转诊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四、合理用药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合理用药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（1）原则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（2）抗菌药物、激素、解热镇痛药的合理应用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（3）特殊人群用药原则与禁忌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（4）药物相互作用与配伍禁忌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（5）常见的药物不良反应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五、急诊与急救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（一）急、危、重症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1.休克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2.气胸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3.气道异物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4.心脏骤停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5.急性心肌梗死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6.高血压急症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7.糖尿病酮症酸中毒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8.低血糖症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9.癫痫持续状态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（二）常见损伤与骨折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1.颅脑损伤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2.腹部损伤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3.常见的骨折（肋骨、肱骨干、桡骨远端、股骨颈、胫骨、脊柱、骨盆）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（2）处理原则和现场急救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4.关节脱位（下颌、肩、肘、髋）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（三）其他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1.急性农药中毒（有机磷杀虫药、灭鼠药、百草枯）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（2）治疗原则与现场急救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2.急性一氧化碳中毒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3.急性酒精中毒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（2）处理原则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4.镇静催眠药中毒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5.中暑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6.窒息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7.淹溺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8.热烧伤（烫伤）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9.冻伤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10.坠落伤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11.电击伤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12.毒蛇咬伤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13.蜂蜇伤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（1）初步判断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（2）现场急救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（3）转诊及注意事项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六、基本技能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1.病史采集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（1）发热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（2）水肿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（3）咳嗽与咳痰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（4）咯血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（5）胸痛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（6）呕血与便血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（7）腹痛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（8）腹泻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（9）黄疸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（10）尿频、尿急与尿痛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（11）血尿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（12）阴道出血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（13）头痛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（14）意识障碍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2.体格检查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（1）一般检查：全身状况、皮肤、淋巴结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（2）头颈部检查：外眼、瞳孔、对光反射、牙龈、咽部、扁桃体、甲状腺、气管、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颈部血管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（3）胸部检查：乳房、肺、心脏（含外周血管）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（4）腹部检查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（5）脊柱、四肢、关节、肛门检查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（6）神经系统检查：生理反射、脑膜刺激征、病理反射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3.操作项目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（1）基本生命支持（心肺复苏）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（2）吸氧术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（3）切开、缝合、打结、拆线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（4）开放性伤口的止血包扎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（5）换药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（6）肌内注射、静脉注射、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皮内注射（皮试）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（7）导尿术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（8）四肢骨折现场急救外固定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（9）脊柱损伤患者的搬运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（10）刷牙指导（改良Bass 刷牙法）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4.医学文书书写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（1）门诊病历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（SOAP）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（2）处方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七、中医辨证论治和适宜技术应用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（一）中医学基本概念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1.整体观念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2.辨证论治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3.阴阳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（二）诊法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1.望诊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（1）面色（五色主病）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（2）舌（常见舌色、舌形、舌苔）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2.闻诊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（1）听声音（咳嗽、喘、哮、呕吐、嗳气）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（2）嗅气味（口气、二便、经带）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3.问诊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主要内容及临床意义（寒热、汗、疼痛、头身、耳目、睡眠、饮食与口味、口渴与饮水、二便、情志、经带）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4.切诊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常见脉象及其临床意义（浮、沉、迟、数、滑、弦、细、虚、实）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（三）八纲辨证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1.表里辨证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（3）鉴别要点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2.寒热辨证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（3）鉴别要点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3.虚实辨证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（3）鉴别要点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4.阴阳辨证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（3）鉴别要点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(四)脏腑辨证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1.肝与胆病辨证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（3）鉴别要点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2.心与小肠病辨证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（3）鉴别要点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3.脾与胃病辨证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（3）鉴别要点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4.肺与大肠病辨证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（3）鉴别要点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5.肾与膀胱病辨证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（2）临床表现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（3）鉴别要点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（五）经络腧穴、刺灸法总论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1.经络腧穴总论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（1）十二经脉在四肢部的分布规律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（2）腧穴的主治特点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（3）骨度分寸定位法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2.刺法灸法总论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（1）刺法的种类、适应范围及注意事项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（2）灸法种类、艾灸法的作用及注意事项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（六）常见病、多发病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1.感冒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（2）辨证论治：风寒感冒、风热感冒、暑湿感冒证的主症、治法、常用中成药及其他适宜治疗技术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2.咳嗽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（2）辨证论治：风寒咳嗽、风热咳嗽、痰湿咳嗽、痰热咳嗽、阴虚咳嗽证的主症、治法、常用中成药及其他适宜治疗技术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3.胸痹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（2）辨证论治：气滞胸痹、血瘀胸痹、痰浊胸痹证的主症、治法及常用中成药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4.不寐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（2）辨证论治：肝火扰心、心脾两虚、心肾不交、心胆气虚证的主症、治法、常用中成药及其他适宜技术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5.中风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（2）辨证论治：中风恢复期气虚血瘀、阴虚瘀阻主症、治法、常用中成药及其适宜治疗技术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6.头痛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（2）辨证论治：风寒头痛、肝阳头痛证的主症、治法、常用中成药及其他适宜治疗技术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7.眩晕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（2）辨证论治：肝阳上亢、气血亏虚证的主症、治法、常用中成药及其他适宜治疗技术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8.胁痛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（2）辨证论治：肝郁气滞、瘀血阻络、肝络失养证的主症、治法、常用中成药及其他适宜治疗技术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9.胃痛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（2）辨证论治：寒邪客胃、肝气犯胃、食滞胃脘证的主症、治法、常用中成药及其他适宜治疗技术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10.呕吐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（2）辨证论治：外邪犯胃、肝气犯胃、食滞胃脘证的主症、治法及常用中成药及其他适宜治疗技术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11.泄泻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（2）辨证论治：食滞肠胃、寒湿内盛、湿热伤中、脾肾阳虚证的主症、治法、常用中成药及其他适宜治疗技术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12.便秘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（2）辨证论治：热秘、气虚秘的主症、治法、常用中成药及其他适宜治疗技术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13.内伤发热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（2）辨证论治：血虚发热、阴虚发热、气虚发热、阳虚发热、气郁发热、血瘀发热证的主症、治法、常用中成药及其他适宜治疗技术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14.腰痛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（2）辨证论治：寒湿腰痛、湿热腰痛、瘀血腰痛、肾虚腰痛证的主症、治法、常用中成药及其他适宜治疗技术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15.痹证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（2）辨证论治：行痹、痛痹、着痹证的主症、治法、常用中成药及其他适宜治疗技术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16.疖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（2）辨证论治：热毒蕴结、暑热浸淫、阴虚内热、脾胃虚弱主症、治法及常用中成药及外治法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17.痔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（2）辨证论治：风热肠燥、湿热下注、气滞血瘀、脾虚气限主症、治法及常用中成药及外治法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18.湿疮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（2）辨证论治：湿热蕴肤、血虚风燥证的主症、治法、常用中成药及其他适宜治疗技术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19.痛经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（2）辨证论治：气滞血瘀、寒凝血瘀证的主症、治法、常用中成药及其他适宜治疗技术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20.月经先后无定期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（2）辨证论治：肝郁证、肾虚证的主症、治法、常用中成药及其他适宜治疗技术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21.带下病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（2）辨证论治：湿热下注、肾阳虚证的主症、治法、常用中成药及其他适宜治疗技术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22.肺炎喘嗽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（2）辨证论治：风寒闭肺、风热闭肺、痰热闭肺证的主症、治法、常用中成药及其他适宜治疗技术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23.小儿泄泻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（2）辨证论治：寒湿泄泻、湿热泄泻、伤食泄泻、脾虚泄泻证的主症、治法、常用中成药及其他适宜治疗技术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24.面瘫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（1）针灸治疗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（2）针灸治疗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25.漏肩风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（1）概念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（2）针灸治疗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（2）推拿治疗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熟悉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（七）中成药应用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1.应用禁忌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（1）中成药与西药的配伍禁忌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（2）中成药的用药禁忌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（3）影响中成药的安全因素及控制措施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2.用法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（1）内服药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（2）外用药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了解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3.肺系病证常用中成药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感冒清热颗粒、通宣理肺丸、银翘解毒丸、连花清瘟胶囊、双黄连合剂、板蓝根颗粒、藿香正气丸（水、胶囊）、防风通圣丸（颗粒）、橘红丸、急支糖浆、养阴清肺丸等的功用、适应证及使用注意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4.心脑系病证常用中成药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速效救心丸、复方丹参滴丸（片）、血府逐瘀丸（胶囊、口服液）、麝香保心丸、清开灵口服液、安宫牛黄丸、苏合香丸、川芎茶调丸、华佗再造丸、天王补心丹、地奥心血康胶囊、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生脉饮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、血栓通注射液、丹参注射液等的功用、适应证及使用注意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5.脾胃系病证常用中成药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补中益气丸、参苓白术丸、归脾丸、附子理中丸、香砂养胃丸、气滞胃痛颗粒、保和丸、麻仁润肠丸、复方黄连素片、四神丸等的功用、适应证及使用注意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6.肝胆系病证常用中成药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逍遥丸、茵栀黄颗粒、消炎利胆片、护肝片等的功用、适应证及使用注意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7.肾系病证常用中成药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六味地黄丸、金匮肾气丸、知柏地黄丸、杞菊地黄丸、五苓散、排石颗粒等的功用、适应证及使用注意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8.其他病证常用中成药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小活络丸、尪痹颗粒、消渴丸等的功用、适应证及使用注意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9.调经类常用中成药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乌鸡白凤丸、艾附暖宫丸、益母草膏（颗粒）、更年安片、桂枝茯苓丸等的功用、适应证及使用注意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10.止带类常用中成药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妇科千金片、花红颗粒（片）等的功用、适应证及使用注意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11.小儿肺系病证常用中成药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小儿肺咳颗粒的功用、适应证及使用注意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12.小儿脾胃系病证常用中成药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小儿化食丸、健儿消食口服液、小儿泻速停颗粒等的功用、适应证及使用注意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13.皮肤与外科常用中成药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连翘败毒丸、防风通圣丸（散）、京万红、马应龙麝香痔疮膏等的功用、适应证及使用注意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14.骨伤科常用中成药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七厘散、跌打丸、云南白药等的功用、适应证及使用注意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15.五官科常用中成药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明目地黄丸、鼻炎康片、黄氏响声丸、口腔溃疡散等的功用、适应证及使用注意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（八）中医基本技能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 .常用穴位的定位与操作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列缺、少商、合谷、曲池、肩髃、下关、天枢、足三里、三阴交、阴陵泉、神门、后溪、肾俞、大肠俞、委中、太溪、内关、支沟、风池、环跳、阳陵泉、太冲、大椎、百会、水沟、关元、中脘、太阳、四神聪、十宣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2.针刺操作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提插法、捻转法、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平补平泻法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3.艾灸操作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隔姜灸、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隔盐灸、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温和灸、</w:t>
            </w: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>雀啄灸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4.刮痧操作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握持及运板方法、刮痧方向和顺序、刮痧力度和补泻、刮痧时间和疗程、刮痧程度、刮痧手法、注意事项、刮痧禁忌证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5.拔罐操作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留罐法、走罐法、闪罐法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6.推拿操作</w:t>
            </w:r>
          </w:p>
        </w:tc>
        <w:tc>
          <w:tcPr>
            <w:tcW w:w="2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推法、拿法、按法、揉法、㨰法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掌握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jc w:val="center"/>
        <w:rPr>
          <w:rFonts w:asciiTheme="minorEastAsia" w:hAnsiTheme="minorEastAsia"/>
          <w:b/>
          <w:szCs w:val="21"/>
        </w:rPr>
      </w:pPr>
    </w:p>
    <w:p>
      <w:pPr>
        <w:jc w:val="center"/>
        <w:rPr>
          <w:rFonts w:asciiTheme="minorEastAsia" w:hAnsiTheme="minorEastAsia"/>
          <w:b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  <w:jc w:val="both"/>
      <w:rPr>
        <w:lang w:val="en-US"/>
      </w:rPr>
    </w:pPr>
    <w:r>
      <w:rPr>
        <w:rFonts w:hint="eastAsia"/>
        <w:lang w:eastAsia="zh-CN"/>
      </w:rPr>
      <w:t>金英杰医学</w:t>
    </w:r>
    <w:r>
      <w:rPr>
        <w:rFonts w:hint="eastAsia"/>
        <w:lang w:val="en-US" w:eastAsia="zh-CN"/>
      </w:rPr>
      <w:t xml:space="preserve">     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"http://www.jinyingjie.com/" </w:instrText>
    </w:r>
    <w:r>
      <w:rPr>
        <w:rFonts w:hint="eastAsia"/>
        <w:lang w:val="en-US" w:eastAsia="zh-CN"/>
      </w:rPr>
      <w:fldChar w:fldCharType="separate"/>
    </w:r>
    <w:r>
      <w:rPr>
        <w:rStyle w:val="8"/>
        <w:rFonts w:hint="eastAsia"/>
        <w:lang w:val="en-US" w:eastAsia="zh-CN"/>
      </w:rPr>
      <w:t>http://www.jinyingjie.com/</w:t>
    </w:r>
    <w:r>
      <w:rPr>
        <w:rFonts w:hint="eastAsia"/>
        <w:lang w:val="en-US" w:eastAsia="zh-CN"/>
      </w:rPr>
      <w:fldChar w:fldCharType="end"/>
    </w:r>
    <w:r>
      <w:rPr>
        <w:rFonts w:hint="eastAsia"/>
        <w:lang w:val="en-US" w:eastAsia="zh-CN"/>
      </w:rPr>
      <w:t xml:space="preserve">     </w:t>
    </w:r>
    <w:r>
      <w:rPr>
        <w:rFonts w:ascii="微软雅黑" w:hAnsi="微软雅黑" w:eastAsia="微软雅黑" w:cs="微软雅黑"/>
        <w:b w:val="0"/>
        <w:i w:val="0"/>
        <w:caps w:val="0"/>
        <w:color w:val="333333"/>
        <w:spacing w:val="0"/>
        <w:sz w:val="21"/>
        <w:szCs w:val="21"/>
        <w:shd w:val="clear" w:fill="FFFFFF"/>
      </w:rPr>
      <w:t>联系客服：400-606-1615</w:t>
    </w:r>
  </w:p>
  <w:p>
    <w:pPr>
      <w:pStyle w:val="4"/>
      <w:jc w:val="left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1162050"/>
          <wp:effectExtent l="0" t="0" r="0" b="0"/>
          <wp:wrapNone/>
          <wp:docPr id="2" name="WordPictureWatermark3806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8067" descr="logo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116205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sz w:val="18"/>
      </w:rPr>
      <w:pict>
        <v:shape id="PowerPlusWaterMarkObject72299" o:spid="_x0000_s1027" o:spt="136" type="#_x0000_t136" style="position:absolute;left:0pt;height:137pt;width:415.3pt;mso-position-horizontal:center;mso-position-horizontal-relative:margin;mso-position-vertical:center;mso-position-vertical-relative:margin;z-index:-251656192;mso-width-relative:page;mso-height-relative:page;" fillcolor="#C0C0C0" filled="t" stroked="f" coordsize="21600,21600" adj="10800">
          <v:path/>
          <v:fill on="t" opacity="57016f" focussize="0,0"/>
          <v:stroke on="f"/>
          <v:imagedata o:title=""/>
          <o:lock v:ext="edit" aspectratio="t"/>
          <v:textpath on="t" fitshape="t" fitpath="t" trim="t" xscale="f" string="严禁复制" style="font-family:微软雅黑;font-size:36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E5407"/>
    <w:rsid w:val="0004617A"/>
    <w:rsid w:val="00074267"/>
    <w:rsid w:val="00152227"/>
    <w:rsid w:val="002A3F28"/>
    <w:rsid w:val="002C740C"/>
    <w:rsid w:val="00337EC6"/>
    <w:rsid w:val="003F6EA9"/>
    <w:rsid w:val="00417E03"/>
    <w:rsid w:val="0042421B"/>
    <w:rsid w:val="0043755C"/>
    <w:rsid w:val="00456897"/>
    <w:rsid w:val="00464DAD"/>
    <w:rsid w:val="00480615"/>
    <w:rsid w:val="0050092D"/>
    <w:rsid w:val="00573AB3"/>
    <w:rsid w:val="00574ECF"/>
    <w:rsid w:val="005B3C13"/>
    <w:rsid w:val="00685181"/>
    <w:rsid w:val="006D2DB1"/>
    <w:rsid w:val="006E5407"/>
    <w:rsid w:val="0076443E"/>
    <w:rsid w:val="007A3C28"/>
    <w:rsid w:val="007F3B40"/>
    <w:rsid w:val="007F7494"/>
    <w:rsid w:val="0081350F"/>
    <w:rsid w:val="00813DEE"/>
    <w:rsid w:val="008D24C0"/>
    <w:rsid w:val="009014A8"/>
    <w:rsid w:val="00930800"/>
    <w:rsid w:val="009C7181"/>
    <w:rsid w:val="009E078E"/>
    <w:rsid w:val="00A35A18"/>
    <w:rsid w:val="00A86B89"/>
    <w:rsid w:val="00A95223"/>
    <w:rsid w:val="00AC12F3"/>
    <w:rsid w:val="00B0469D"/>
    <w:rsid w:val="00BF5179"/>
    <w:rsid w:val="00C9626A"/>
    <w:rsid w:val="00D803B9"/>
    <w:rsid w:val="00E04290"/>
    <w:rsid w:val="00E954FC"/>
    <w:rsid w:val="00ED4561"/>
    <w:rsid w:val="00F0697E"/>
    <w:rsid w:val="00F117AA"/>
    <w:rsid w:val="00F27FC4"/>
    <w:rsid w:val="3530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FollowedHyperlink"/>
    <w:basedOn w:val="6"/>
    <w:semiHidden/>
    <w:unhideWhenUsed/>
    <w:uiPriority w:val="99"/>
    <w:rPr>
      <w:color w:val="800080"/>
      <w:u w:val="single"/>
    </w:rPr>
  </w:style>
  <w:style w:type="character" w:styleId="8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10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2"/>
    <w:semiHidden/>
    <w:uiPriority w:val="99"/>
    <w:rPr>
      <w:sz w:val="18"/>
      <w:szCs w:val="18"/>
    </w:rPr>
  </w:style>
  <w:style w:type="paragraph" w:customStyle="1" w:styleId="13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4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Cs w:val="21"/>
    </w:rPr>
  </w:style>
  <w:style w:type="paragraph" w:customStyle="1" w:styleId="15">
    <w:name w:val="font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FF0000"/>
      <w:kern w:val="0"/>
      <w:szCs w:val="21"/>
    </w:rPr>
  </w:style>
  <w:style w:type="paragraph" w:customStyle="1" w:styleId="16">
    <w:name w:val="xl65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Calibri" w:hAnsi="Calibri" w:eastAsia="宋体" w:cs="宋体"/>
      <w:kern w:val="0"/>
      <w:szCs w:val="21"/>
    </w:rPr>
  </w:style>
  <w:style w:type="paragraph" w:customStyle="1" w:styleId="17">
    <w:name w:val="xl66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Cs w:val="21"/>
    </w:rPr>
  </w:style>
  <w:style w:type="paragraph" w:customStyle="1" w:styleId="18">
    <w:name w:val="xl67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1"/>
    </w:rPr>
  </w:style>
  <w:style w:type="paragraph" w:customStyle="1" w:styleId="19">
    <w:name w:val="xl68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00"/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1"/>
    </w:rPr>
  </w:style>
  <w:style w:type="paragraph" w:customStyle="1" w:styleId="20">
    <w:name w:val="xl69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00"/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1"/>
    </w:rPr>
  </w:style>
  <w:style w:type="paragraph" w:customStyle="1" w:styleId="21">
    <w:name w:val="xl70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1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1"/>
    </w:rPr>
  </w:style>
  <w:style w:type="paragraph" w:customStyle="1" w:styleId="23">
    <w:name w:val="xl72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1"/>
    </w:rPr>
  </w:style>
  <w:style w:type="paragraph" w:customStyle="1" w:styleId="24">
    <w:name w:val="xl73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5">
    <w:name w:val="xl74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Cs w:val="21"/>
    </w:rPr>
  </w:style>
  <w:style w:type="paragraph" w:customStyle="1" w:styleId="26">
    <w:name w:val="xl75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2116</Words>
  <Characters>12063</Characters>
  <Lines>100</Lines>
  <Paragraphs>28</Paragraphs>
  <TotalTime>0</TotalTime>
  <ScaleCrop>false</ScaleCrop>
  <LinksUpToDate>false</LinksUpToDate>
  <CharactersWithSpaces>14151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2016-11-24T11:58:00Z</dcterms:created>
  <dc:creator>cdel</dc:creator>
  <cp:lastModifiedBy>crystaltrue</cp:lastModifiedBy>
  <dcterms:modified xsi:type="dcterms:W3CDTF">2018-10-15T08:10:05Z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