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E300C">
      <w:pPr>
        <w:pStyle w:val="2"/>
        <w:bidi w:val="0"/>
        <w:jc w:val="center"/>
        <w:rPr>
          <w:rFonts w:hint="eastAsia"/>
        </w:rPr>
      </w:pPr>
      <w:r>
        <w:rPr>
          <w:rFonts w:hint="eastAsia"/>
        </w:rPr>
        <w:t>2025年四川执业药师考试动态</w:t>
      </w:r>
    </w:p>
    <w:p w14:paraId="69C79205">
      <w:pPr>
        <w:rPr>
          <w:rFonts w:hint="eastAsia"/>
        </w:rPr>
      </w:pPr>
    </w:p>
    <w:p w14:paraId="1266D1AA">
      <w:pPr>
        <w:rPr>
          <w:rFonts w:hint="eastAsia"/>
        </w:rPr>
      </w:pPr>
      <w:r>
        <w:rPr>
          <w:rFonts w:hint="eastAsia"/>
        </w:rPr>
        <w:t>2025年执业药师考试的相关安排已备受关注，以下是四川地区的考试动态。</w:t>
      </w:r>
    </w:p>
    <w:p w14:paraId="61C36C5B">
      <w:pPr>
        <w:rPr>
          <w:rFonts w:hint="eastAsia"/>
        </w:rPr>
      </w:pPr>
    </w:p>
    <w:p w14:paraId="4F0EF4CC">
      <w:pPr>
        <w:pStyle w:val="3"/>
        <w:bidi w:val="0"/>
        <w:rPr>
          <w:rFonts w:hint="eastAsia"/>
        </w:rPr>
      </w:pPr>
      <w:r>
        <w:rPr>
          <w:rFonts w:hint="eastAsia"/>
        </w:rPr>
        <w:t>考试报名</w:t>
      </w:r>
    </w:p>
    <w:p w14:paraId="14AF32F6">
      <w:pPr>
        <w:rPr>
          <w:rFonts w:hint="eastAsia"/>
        </w:rPr>
      </w:pPr>
    </w:p>
    <w:p w14:paraId="37D0E21F">
      <w:pPr>
        <w:rPr>
          <w:rFonts w:hint="eastAsia"/>
        </w:rPr>
      </w:pPr>
      <w:r>
        <w:rPr>
          <w:rStyle w:val="7"/>
          <w:rFonts w:hint="eastAsia"/>
        </w:rPr>
        <w:t>• 报名时间：</w:t>
      </w:r>
      <w:r>
        <w:rPr>
          <w:rFonts w:hint="eastAsia"/>
        </w:rPr>
        <w:t>预计2025年6月开始，具体时间以四川人事考试网发布的考务文件通知为准.</w:t>
      </w:r>
    </w:p>
    <w:p w14:paraId="127AD549">
      <w:pPr>
        <w:rPr>
          <w:rFonts w:hint="eastAsia"/>
        </w:rPr>
      </w:pPr>
    </w:p>
    <w:p w14:paraId="2A0E07CA">
      <w:pPr>
        <w:rPr>
          <w:rFonts w:hint="eastAsia"/>
        </w:rPr>
      </w:pPr>
      <w:r>
        <w:rPr>
          <w:rStyle w:val="7"/>
          <w:rFonts w:hint="eastAsia"/>
        </w:rPr>
        <w:t>• 报名方式：</w:t>
      </w:r>
      <w:r>
        <w:rPr>
          <w:rFonts w:hint="eastAsia"/>
        </w:rPr>
        <w:t>统一在中国人事考试网的全国专业技术人员资格考试服务平台进行网上报名.</w:t>
      </w:r>
    </w:p>
    <w:p w14:paraId="0C0FD4DA">
      <w:pPr>
        <w:rPr>
          <w:rFonts w:hint="eastAsia"/>
        </w:rPr>
      </w:pPr>
    </w:p>
    <w:p w14:paraId="10622EB3">
      <w:pPr>
        <w:pStyle w:val="3"/>
        <w:bidi w:val="0"/>
        <w:rPr>
          <w:rFonts w:hint="eastAsia"/>
        </w:rPr>
      </w:pPr>
      <w:r>
        <w:rPr>
          <w:rFonts w:hint="eastAsia"/>
        </w:rPr>
        <w:t>报考条件</w:t>
      </w:r>
    </w:p>
    <w:p w14:paraId="6B7C8166">
      <w:pPr>
        <w:rPr>
          <w:rFonts w:hint="eastAsia"/>
        </w:rPr>
      </w:pPr>
    </w:p>
    <w:p w14:paraId="72D58EBF">
      <w:pPr>
        <w:rPr>
          <w:rFonts w:hint="eastAsia"/>
        </w:rPr>
      </w:pPr>
      <w:r>
        <w:rPr>
          <w:rStyle w:val="7"/>
          <w:rFonts w:hint="eastAsia"/>
        </w:rPr>
        <w:t>• 学历及工作年限要求：</w:t>
      </w:r>
      <w:r>
        <w:rPr>
          <w:rFonts w:hint="eastAsia"/>
        </w:rPr>
        <w:t>根据人社部发〔2022〕8号文件，药学类、中药学类专业大专学历需在药学或中药学岗位工作满4年；大学本科学历或学士学位需满2年；第二学士学位、研究生班毕业或硕士学位需满1年；博士学位无工作年限限制。药学类、中药学类相关专业相应学历或学位的人员，工作年限相应增加1年.</w:t>
      </w:r>
    </w:p>
    <w:p w14:paraId="261C31B5">
      <w:pPr>
        <w:rPr>
          <w:rFonts w:hint="eastAsia"/>
        </w:rPr>
      </w:pPr>
    </w:p>
    <w:p w14:paraId="74B94CE4">
      <w:pPr>
        <w:rPr>
          <w:rFonts w:hint="eastAsia"/>
        </w:rPr>
      </w:pPr>
      <w:r>
        <w:rPr>
          <w:rStyle w:val="7"/>
          <w:rFonts w:hint="eastAsia"/>
        </w:rPr>
        <w:t>• 免试条件：</w:t>
      </w:r>
      <w:r>
        <w:rPr>
          <w:rFonts w:hint="eastAsia"/>
        </w:rPr>
        <w:t>具备药学或医学专业高级职称且在药学岗位工作，可免试药学专业知识(一)、药学专业知识(二)；具备中药学或中医学专业高级职称且在中药学岗位工作，可免试中药学专业知识(一)、中药学专业知识(二).</w:t>
      </w:r>
    </w:p>
    <w:p w14:paraId="677A2613">
      <w:pPr>
        <w:rPr>
          <w:rFonts w:hint="eastAsia"/>
        </w:rPr>
      </w:pPr>
    </w:p>
    <w:p w14:paraId="0D41F2CB">
      <w:pPr>
        <w:pStyle w:val="3"/>
        <w:bidi w:val="0"/>
        <w:rPr>
          <w:rFonts w:hint="eastAsia"/>
        </w:rPr>
      </w:pPr>
      <w:r>
        <w:rPr>
          <w:rFonts w:hint="eastAsia"/>
        </w:rPr>
        <w:t>考试时间及科目</w:t>
      </w:r>
    </w:p>
    <w:p w14:paraId="27D0713E">
      <w:pPr>
        <w:rPr>
          <w:rFonts w:hint="eastAsia"/>
        </w:rPr>
      </w:pPr>
    </w:p>
    <w:p w14:paraId="3E56DF45">
      <w:pPr>
        <w:rPr>
          <w:rFonts w:hint="eastAsia"/>
        </w:rPr>
      </w:pPr>
      <w:r>
        <w:rPr>
          <w:rStyle w:val="7"/>
          <w:rFonts w:hint="eastAsia"/>
        </w:rPr>
        <w:t>• 考试时间：</w:t>
      </w:r>
      <w:r>
        <w:rPr>
          <w:rFonts w:hint="eastAsia"/>
        </w:rPr>
        <w:t>通常在每年的10月举行，具体日期以官方通知为准。</w:t>
      </w:r>
    </w:p>
    <w:p w14:paraId="0F6B3162">
      <w:pPr>
        <w:rPr>
          <w:rFonts w:hint="eastAsia"/>
        </w:rPr>
      </w:pPr>
    </w:p>
    <w:p w14:paraId="01F50F23">
      <w:pPr>
        <w:rPr>
          <w:rFonts w:hint="eastAsia"/>
        </w:rPr>
      </w:pPr>
      <w:r>
        <w:rPr>
          <w:rStyle w:val="7"/>
          <w:rFonts w:hint="eastAsia"/>
        </w:rPr>
        <w:t>• 考试科目：</w:t>
      </w:r>
      <w:r>
        <w:rPr>
          <w:rFonts w:hint="eastAsia"/>
        </w:rPr>
        <w:t>包括药学/中药学专业知识(一)、药学/中药学专业知识(二)、药事管理与法规、药学/中药学综合知识与技能 。</w:t>
      </w:r>
    </w:p>
    <w:p w14:paraId="3D8CDD1C">
      <w:pPr>
        <w:rPr>
          <w:rFonts w:hint="eastAsia"/>
        </w:rPr>
      </w:pPr>
    </w:p>
    <w:p w14:paraId="431D8028">
      <w:pPr>
        <w:pStyle w:val="3"/>
        <w:bidi w:val="0"/>
        <w:rPr>
          <w:rFonts w:hint="eastAsia"/>
        </w:rPr>
      </w:pPr>
      <w:r>
        <w:rPr>
          <w:rFonts w:hint="eastAsia"/>
        </w:rPr>
        <w:t>成绩查询及复查</w:t>
      </w:r>
    </w:p>
    <w:p w14:paraId="399D4E34">
      <w:pPr>
        <w:rPr>
          <w:rFonts w:hint="eastAsia"/>
        </w:rPr>
      </w:pPr>
    </w:p>
    <w:p w14:paraId="63BC1777">
      <w:pPr>
        <w:rPr>
          <w:rFonts w:hint="eastAsia"/>
        </w:rPr>
      </w:pPr>
      <w:r>
        <w:rPr>
          <w:rStyle w:val="7"/>
          <w:rFonts w:hint="eastAsia"/>
        </w:rPr>
        <w:t>• 成绩查询：</w:t>
      </w:r>
      <w:r>
        <w:rPr>
          <w:rFonts w:hint="eastAsia"/>
        </w:rPr>
        <w:t>一般在考后2-3个月左右可通过中国人事考试网或四川人事考试网查询成绩 。</w:t>
      </w:r>
    </w:p>
    <w:p w14:paraId="50E05549">
      <w:pPr>
        <w:rPr>
          <w:rFonts w:hint="eastAsia"/>
        </w:rPr>
      </w:pPr>
    </w:p>
    <w:p w14:paraId="2371E5D9">
      <w:pPr>
        <w:rPr>
          <w:rFonts w:hint="eastAsia"/>
        </w:rPr>
      </w:pPr>
      <w:r>
        <w:rPr>
          <w:rStyle w:val="7"/>
          <w:rFonts w:hint="eastAsia"/>
        </w:rPr>
        <w:t>• 成绩复查：</w:t>
      </w:r>
      <w:r>
        <w:rPr>
          <w:rFonts w:hint="eastAsia"/>
        </w:rPr>
        <w:t>应试人员对考试成绩有异议的，应在成绩公布之日起25天内，通过四川省人社厅官网“人事考试”专栏提交成绩复查申请.</w:t>
      </w:r>
    </w:p>
    <w:p w14:paraId="7C7B7E49">
      <w:pPr>
        <w:rPr>
          <w:rFonts w:hint="eastAsia"/>
        </w:rPr>
      </w:pPr>
    </w:p>
    <w:p w14:paraId="236F68F4">
      <w:pPr>
        <w:pStyle w:val="3"/>
        <w:bidi w:val="0"/>
        <w:rPr>
          <w:rFonts w:hint="eastAsia"/>
        </w:rPr>
      </w:pPr>
      <w:r>
        <w:rPr>
          <w:rFonts w:hint="eastAsia"/>
        </w:rPr>
        <w:t>证书领取</w:t>
      </w:r>
    </w:p>
    <w:p w14:paraId="0A1EE6CC">
      <w:pPr>
        <w:rPr>
          <w:rFonts w:hint="eastAsia"/>
        </w:rPr>
      </w:pPr>
    </w:p>
    <w:p w14:paraId="4082FFD8">
      <w:pPr>
        <w:rPr>
          <w:rFonts w:hint="eastAsia"/>
        </w:rPr>
      </w:pPr>
      <w:r>
        <w:rPr>
          <w:rFonts w:hint="eastAsia"/>
        </w:rPr>
        <w:t>根据往年规律，公布成绩后1个月左右开通查验执业药师电子证书，2-3个月后开始发放纸质资格证书.</w:t>
      </w:r>
    </w:p>
    <w:p w14:paraId="6D3AC4A8">
      <w:pPr>
        <w:rPr>
          <w:rFonts w:hint="eastAsia"/>
        </w:rPr>
      </w:pPr>
    </w:p>
    <w:p w14:paraId="36FD72EB">
      <w:pPr>
        <w:rPr>
          <w:rFonts w:hint="eastAsia"/>
        </w:rPr>
      </w:pPr>
      <w:r>
        <w:rPr>
          <w:rFonts w:hint="eastAsia"/>
        </w:rPr>
        <w:t>金英杰医学培训机构将持续关注2025年四川执业药师考试的最新动态，为考生提供专业的培训课程和优质的服务，助力考生顺利通过考试。</w:t>
      </w:r>
    </w:p>
    <w:p w14:paraId="7830298D">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1889469388430406_5367806662310638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1889469388430406_536780666231063806 (1)"/>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628E6"/>
    <w:rsid w:val="3486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2024-11-26T03:22:00Z</dcterms:created>
  <dc:creator>AA金英杰四川总校</dc:creator>
  <cp:lastModifiedBy>AA金英杰四川总校</cp:lastModifiedBy>
  <dcterms:modified xsi:type="dcterms:W3CDTF">2024-11-26T03:23:51Z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8717FB6CFBBB478AA625682856326150_11</vt:lpwstr>
  </property>
</Properties>
</file>